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B3" w:rsidRDefault="00A06EB3" w:rsidP="00A06EB3">
      <w:pPr>
        <w:spacing w:line="540" w:lineRule="exact"/>
        <w:rPr>
          <w:rFonts w:ascii="黑体" w:eastAsia="黑体" w:hAnsi="黑体" w:hint="eastAsia"/>
          <w:sz w:val="28"/>
          <w:szCs w:val="28"/>
        </w:rPr>
      </w:pPr>
      <w:r w:rsidRPr="00F83653">
        <w:rPr>
          <w:rFonts w:ascii="黑体" w:eastAsia="黑体" w:hAnsi="黑体" w:hint="eastAsia"/>
          <w:sz w:val="28"/>
          <w:szCs w:val="28"/>
        </w:rPr>
        <w:t>附件2</w:t>
      </w:r>
    </w:p>
    <w:p w:rsidR="00A06EB3" w:rsidRPr="00F83653" w:rsidRDefault="00A06EB3" w:rsidP="00A06EB3">
      <w:pPr>
        <w:spacing w:line="540" w:lineRule="exact"/>
        <w:rPr>
          <w:rFonts w:ascii="黑体" w:eastAsia="黑体" w:hAnsi="黑体" w:hint="eastAsia"/>
          <w:sz w:val="28"/>
          <w:szCs w:val="28"/>
        </w:rPr>
      </w:pPr>
    </w:p>
    <w:p w:rsidR="00A06EB3" w:rsidRDefault="00A06EB3" w:rsidP="00A06EB3">
      <w:pPr>
        <w:spacing w:line="558" w:lineRule="exact"/>
        <w:jc w:val="center"/>
        <w:rPr>
          <w:rFonts w:ascii="方正小标宋简体" w:eastAsia="方正小标宋简体" w:hAnsi="华文中宋" w:hint="eastAsia"/>
          <w:sz w:val="36"/>
          <w:szCs w:val="36"/>
        </w:rPr>
      </w:pPr>
      <w:r w:rsidRPr="00F83653">
        <w:rPr>
          <w:rFonts w:ascii="方正小标宋简体" w:eastAsia="方正小标宋简体" w:hAnsi="华文中宋" w:hint="eastAsia"/>
          <w:sz w:val="36"/>
          <w:szCs w:val="36"/>
        </w:rPr>
        <w:t>全国教育科学“十三五”规划2020年度</w:t>
      </w:r>
    </w:p>
    <w:p w:rsidR="00A06EB3" w:rsidRPr="00F83653" w:rsidRDefault="00A06EB3" w:rsidP="00A06EB3">
      <w:pPr>
        <w:spacing w:line="558" w:lineRule="exact"/>
        <w:jc w:val="center"/>
        <w:rPr>
          <w:rFonts w:ascii="方正小标宋简体" w:eastAsia="方正小标宋简体" w:hAnsi="华文中宋" w:hint="eastAsia"/>
          <w:sz w:val="36"/>
          <w:szCs w:val="36"/>
        </w:rPr>
      </w:pPr>
      <w:r w:rsidRPr="00F83653">
        <w:rPr>
          <w:rFonts w:ascii="方正小标宋简体" w:eastAsia="方正小标宋简体" w:hAnsi="华文中宋" w:hint="eastAsia"/>
          <w:sz w:val="36"/>
          <w:szCs w:val="36"/>
        </w:rPr>
        <w:t>课题组织申报办法</w:t>
      </w:r>
    </w:p>
    <w:p w:rsidR="00A06EB3" w:rsidRPr="004D176B" w:rsidRDefault="00A06EB3" w:rsidP="00A06EB3">
      <w:pPr>
        <w:spacing w:line="558" w:lineRule="exact"/>
        <w:rPr>
          <w:rFonts w:ascii="仿宋_GB2312" w:eastAsia="仿宋_GB2312" w:hint="eastAsia"/>
          <w:sz w:val="32"/>
          <w:szCs w:val="32"/>
        </w:rPr>
      </w:pP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w:t>
      </w:r>
      <w:r w:rsidRPr="004D176B">
        <w:rPr>
          <w:rFonts w:ascii="仿宋_GB2312" w:eastAsia="仿宋_GB2312" w:hint="eastAsia"/>
          <w:sz w:val="32"/>
          <w:szCs w:val="32"/>
        </w:rPr>
        <w:lastRenderedPageBreak/>
        <w:t>够承担实质性研究工作；国家重大和重点课题申请人须具有正高级专业技术职称（职务），能够担负起课题研究实际组织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A06EB3" w:rsidRDefault="00A06EB3" w:rsidP="00A06EB3">
      <w:pPr>
        <w:spacing w:line="558" w:lineRule="exact"/>
        <w:ind w:firstLineChars="200" w:firstLine="640"/>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w:t>
      </w:r>
      <w:r w:rsidRPr="004D176B">
        <w:rPr>
          <w:rFonts w:ascii="仿宋_GB2312" w:eastAsia="仿宋_GB2312" w:hint="eastAsia"/>
          <w:sz w:val="32"/>
          <w:szCs w:val="32"/>
        </w:rPr>
        <w:lastRenderedPageBreak/>
        <w:t>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A06EB3" w:rsidRPr="002A0528" w:rsidRDefault="00A06EB3" w:rsidP="00A06EB3">
      <w:pPr>
        <w:spacing w:line="558" w:lineRule="exact"/>
        <w:ind w:firstLineChars="200" w:firstLine="640"/>
        <w:rPr>
          <w:rFonts w:ascii="仿宋_GB2312" w:eastAsia="仿宋_GB2312" w:hint="eastAsia"/>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课题要求相同。申报时无需单独注明为专项课题，具体申报工作另行通知。</w:t>
      </w:r>
    </w:p>
    <w:p w:rsidR="00A06EB3" w:rsidRPr="004D176B" w:rsidRDefault="00A06EB3" w:rsidP="00A06EB3">
      <w:pPr>
        <w:spacing w:line="558" w:lineRule="exact"/>
        <w:ind w:firstLineChars="200" w:firstLine="640"/>
        <w:rPr>
          <w:rFonts w:ascii="仿宋_GB2312" w:eastAsia="仿宋_GB2312" w:hint="eastAsia"/>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A06EB3" w:rsidRPr="004D176B" w:rsidRDefault="00A06EB3" w:rsidP="00A06EB3">
      <w:pPr>
        <w:spacing w:line="558" w:lineRule="exact"/>
        <w:ind w:firstLineChars="200" w:firstLine="640"/>
        <w:rPr>
          <w:rFonts w:ascii="仿宋_GB2312" w:eastAsia="仿宋_GB2312" w:hint="eastAsia"/>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A06EB3" w:rsidRPr="004D176B" w:rsidRDefault="00A06EB3" w:rsidP="00A06EB3">
      <w:pPr>
        <w:spacing w:line="558" w:lineRule="exact"/>
        <w:ind w:firstLineChars="200" w:firstLine="640"/>
        <w:rPr>
          <w:rFonts w:ascii="仿宋_GB2312" w:eastAsia="仿宋_GB2312" w:hint="eastAsia"/>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w:t>
      </w:r>
      <w:r w:rsidRPr="004D176B">
        <w:rPr>
          <w:rFonts w:ascii="仿宋_GB2312" w:eastAsia="仿宋_GB2312" w:hint="eastAsia"/>
          <w:sz w:val="32"/>
          <w:szCs w:val="32"/>
        </w:rPr>
        <w:lastRenderedPageBreak/>
        <w:t>限额指标另行下达。各省级教育科学规划领导小组办公室、教育部直属高校和部内司局、直属单位要着力提高申报质量，适当控制申报数量，特别是要减少同类选题重复申报。</w:t>
      </w:r>
    </w:p>
    <w:p w:rsidR="00A06EB3" w:rsidRPr="004D176B" w:rsidRDefault="00A06EB3" w:rsidP="00A06EB3">
      <w:pPr>
        <w:spacing w:line="558" w:lineRule="exact"/>
        <w:ind w:firstLineChars="200" w:firstLine="640"/>
        <w:rPr>
          <w:rFonts w:ascii="仿宋_GB2312" w:eastAsia="仿宋_GB2312" w:hAnsi="宋体" w:hint="eastAsia"/>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A06EB3" w:rsidRDefault="00A06EB3" w:rsidP="00A06EB3">
      <w:pPr>
        <w:spacing w:line="558" w:lineRule="exact"/>
        <w:ind w:firstLineChars="200" w:firstLine="640"/>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w:t>
      </w:r>
      <w:r w:rsidRPr="004D176B">
        <w:rPr>
          <w:rFonts w:ascii="仿宋_GB2312" w:eastAsia="仿宋_GB2312" w:hint="eastAsia"/>
          <w:sz w:val="32"/>
          <w:szCs w:val="32"/>
        </w:rPr>
        <w:lastRenderedPageBreak/>
        <w:t>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w:t>
      </w:r>
      <w:r w:rsidRPr="004D176B">
        <w:rPr>
          <w:rFonts w:ascii="仿宋_GB2312" w:eastAsia="仿宋_GB2312" w:hint="eastAsia"/>
          <w:sz w:val="32"/>
          <w:szCs w:val="32"/>
        </w:rPr>
        <w:lastRenderedPageBreak/>
        <w:t>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A06EB3" w:rsidRPr="004D176B" w:rsidRDefault="00A06EB3" w:rsidP="00A06EB3">
      <w:pPr>
        <w:spacing w:line="558" w:lineRule="exact"/>
        <w:ind w:firstLineChars="200" w:firstLine="640"/>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A06EB3" w:rsidRPr="00381202" w:rsidRDefault="00A06EB3" w:rsidP="00A06EB3">
      <w:pPr>
        <w:spacing w:line="558" w:lineRule="exact"/>
        <w:ind w:firstLineChars="200" w:firstLine="640"/>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A06EB3" w:rsidRPr="004D176B" w:rsidRDefault="00A06EB3" w:rsidP="00A06EB3">
      <w:pPr>
        <w:spacing w:line="560" w:lineRule="exact"/>
        <w:ind w:firstLineChars="200" w:firstLine="640"/>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w:t>
      </w:r>
      <w:r w:rsidRPr="004D176B">
        <w:rPr>
          <w:rFonts w:ascii="仿宋_GB2312" w:eastAsia="仿宋_GB2312" w:hint="eastAsia"/>
          <w:sz w:val="32"/>
          <w:szCs w:val="32"/>
        </w:rPr>
        <w:lastRenderedPageBreak/>
        <w:t>报工作的组织和指导，严格审核申报资格、前期研究成果的真实性、课题组的研究实力和必备条件等，签署明确意见。各级科研管理部门不得收取任何申报评审费用。全规办不直接受理个人申报。</w:t>
      </w:r>
    </w:p>
    <w:p w:rsidR="00A06EB3" w:rsidRPr="004D176B" w:rsidRDefault="00A06EB3" w:rsidP="00A06EB3">
      <w:pPr>
        <w:spacing w:line="560" w:lineRule="exact"/>
        <w:ind w:firstLineChars="200" w:firstLine="640"/>
        <w:rPr>
          <w:rFonts w:ascii="仿宋_GB2312" w:eastAsia="仿宋_GB2312" w:cs="宋体" w:hint="eastAsia"/>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项目申报材料从全规办网站（http://onsgep.moe.edu.cn）下载。申请书文本须经所在单位审查盖章后，报送至省部级管理部门，最后由省部级管理部门审核盖章后报全规办。</w:t>
      </w:r>
    </w:p>
    <w:p w:rsidR="00A06EB3" w:rsidRPr="004D176B" w:rsidRDefault="00A06EB3" w:rsidP="00A06EB3">
      <w:pPr>
        <w:spacing w:line="560" w:lineRule="exact"/>
        <w:ind w:firstLineChars="200" w:firstLine="640"/>
        <w:rPr>
          <w:rFonts w:ascii="仿宋_GB2312" w:eastAsia="仿宋_GB2312" w:hint="eastAsia"/>
          <w:sz w:val="32"/>
          <w:szCs w:val="32"/>
        </w:rPr>
      </w:pPr>
      <w:r w:rsidRPr="004D176B">
        <w:rPr>
          <w:rFonts w:ascii="仿宋_GB2312" w:eastAsia="仿宋_GB2312" w:hint="eastAsia"/>
          <w:b/>
          <w:sz w:val="32"/>
          <w:szCs w:val="32"/>
        </w:rPr>
        <w:t>十</w:t>
      </w: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cs="宋体" w:hint="eastAsia"/>
          <w:sz w:val="32"/>
          <w:szCs w:val="32"/>
        </w:rPr>
        <w:t>申请书文本</w:t>
      </w:r>
      <w:r w:rsidRPr="004D176B">
        <w:rPr>
          <w:rFonts w:ascii="仿宋_GB2312" w:eastAsia="仿宋_GB2312" w:hint="eastAsia"/>
          <w:sz w:val="32"/>
          <w:szCs w:val="32"/>
        </w:rPr>
        <w:t>要求统一用计算机填写、A3纸双面印制、中缝装订。报送</w:t>
      </w:r>
      <w:r w:rsidRPr="004D176B">
        <w:rPr>
          <w:rFonts w:ascii="仿宋_GB2312" w:eastAsia="仿宋_GB2312" w:cs="宋体" w:hint="eastAsia"/>
          <w:sz w:val="32"/>
          <w:szCs w:val="32"/>
        </w:rPr>
        <w:t>全规</w:t>
      </w:r>
      <w:r w:rsidRPr="004D176B">
        <w:rPr>
          <w:rFonts w:ascii="仿宋_GB2312" w:eastAsia="仿宋_GB2312" w:hint="eastAsia"/>
          <w:sz w:val="32"/>
          <w:szCs w:val="32"/>
        </w:rPr>
        <w:t>办的纸质材料包括：</w:t>
      </w:r>
      <w:r w:rsidRPr="004D176B">
        <w:rPr>
          <w:rFonts w:ascii="仿宋_GB2312" w:eastAsia="仿宋_GB2312"/>
          <w:sz w:val="32"/>
          <w:szCs w:val="32"/>
        </w:rPr>
        <w:t>（1）审查合格的</w:t>
      </w:r>
      <w:r w:rsidRPr="004D176B">
        <w:rPr>
          <w:rFonts w:ascii="仿宋_GB2312" w:eastAsia="仿宋_GB2312" w:hint="eastAsia"/>
          <w:sz w:val="32"/>
          <w:szCs w:val="32"/>
        </w:rPr>
        <w:t>国家重大招标和重点课题《投标书》一式6份（原件1份，复印件5份）；其他类别课题《申请书》一式2份（原件1份，复印件1份），</w:t>
      </w:r>
      <w:r>
        <w:rPr>
          <w:rFonts w:ascii="仿宋_GB2312" w:eastAsia="仿宋_GB2312" w:hint="eastAsia"/>
          <w:sz w:val="32"/>
          <w:szCs w:val="32"/>
        </w:rPr>
        <w:t>《</w:t>
      </w:r>
      <w:r w:rsidRPr="004D176B">
        <w:rPr>
          <w:rFonts w:ascii="仿宋_GB2312" w:eastAsia="仿宋_GB2312" w:hint="eastAsia"/>
          <w:sz w:val="32"/>
          <w:szCs w:val="32"/>
        </w:rPr>
        <w:t>活页</w:t>
      </w:r>
      <w:r>
        <w:rPr>
          <w:rFonts w:ascii="仿宋_GB2312" w:eastAsia="仿宋_GB2312" w:hint="eastAsia"/>
          <w:sz w:val="32"/>
          <w:szCs w:val="32"/>
        </w:rPr>
        <w:t>》</w:t>
      </w:r>
      <w:r w:rsidRPr="004D176B">
        <w:rPr>
          <w:rFonts w:ascii="仿宋_GB2312" w:eastAsia="仿宋_GB2312" w:hint="eastAsia"/>
          <w:sz w:val="32"/>
          <w:szCs w:val="32"/>
        </w:rPr>
        <w:t>5份。</w:t>
      </w:r>
      <w:r w:rsidRPr="00AE1BE5">
        <w:rPr>
          <w:rFonts w:ascii="仿宋_GB2312" w:eastAsia="仿宋_GB2312" w:hint="eastAsia"/>
          <w:sz w:val="32"/>
          <w:szCs w:val="32"/>
        </w:rPr>
        <w:t>《活页》夹在《申请书》内。</w:t>
      </w:r>
      <w:r w:rsidRPr="004D176B">
        <w:rPr>
          <w:rFonts w:ascii="仿宋_GB2312" w:eastAsia="仿宋_GB2312"/>
          <w:sz w:val="32"/>
          <w:szCs w:val="32"/>
        </w:rPr>
        <w:t>（</w:t>
      </w:r>
      <w:r w:rsidRPr="004D176B">
        <w:rPr>
          <w:rFonts w:ascii="仿宋_GB2312" w:eastAsia="仿宋_GB2312" w:hint="eastAsia"/>
          <w:sz w:val="32"/>
          <w:szCs w:val="32"/>
        </w:rPr>
        <w:t>2</w:t>
      </w:r>
      <w:r w:rsidRPr="004D176B">
        <w:rPr>
          <w:rFonts w:ascii="仿宋_GB2312" w:eastAsia="仿宋_GB2312"/>
          <w:sz w:val="32"/>
          <w:szCs w:val="32"/>
        </w:rPr>
        <w:t>）</w:t>
      </w:r>
      <w:r w:rsidRPr="004D176B">
        <w:rPr>
          <w:rFonts w:ascii="仿宋_GB2312" w:eastAsia="仿宋_GB2312" w:hint="eastAsia"/>
          <w:sz w:val="32"/>
          <w:szCs w:val="32"/>
        </w:rPr>
        <w:t>加盖公章的</w:t>
      </w:r>
      <w:r w:rsidRPr="004D176B">
        <w:rPr>
          <w:rFonts w:ascii="仿宋_GB2312" w:eastAsia="仿宋_GB2312"/>
          <w:sz w:val="32"/>
          <w:szCs w:val="32"/>
        </w:rPr>
        <w:t>用统一表格</w:t>
      </w:r>
      <w:r w:rsidRPr="004D176B">
        <w:rPr>
          <w:rFonts w:ascii="仿宋_GB2312" w:eastAsia="仿宋_GB2312" w:hint="eastAsia"/>
          <w:sz w:val="32"/>
          <w:szCs w:val="32"/>
        </w:rPr>
        <w:t>制作的申报</w:t>
      </w:r>
      <w:r w:rsidRPr="004D176B">
        <w:rPr>
          <w:rFonts w:ascii="仿宋_GB2312" w:eastAsia="仿宋_GB2312"/>
          <w:sz w:val="32"/>
          <w:szCs w:val="32"/>
        </w:rPr>
        <w:t>数据汇总表。</w:t>
      </w:r>
      <w:r w:rsidRPr="004D176B">
        <w:rPr>
          <w:rFonts w:ascii="仿宋_GB2312" w:eastAsia="仿宋_GB2312" w:hint="eastAsia"/>
          <w:sz w:val="32"/>
          <w:szCs w:val="32"/>
        </w:rPr>
        <w:t>同时报送上述材料的电子版到指定邮箱。</w:t>
      </w:r>
    </w:p>
    <w:p w:rsidR="00A06EB3" w:rsidRPr="004D176B" w:rsidRDefault="00A06EB3" w:rsidP="00A06EB3">
      <w:pPr>
        <w:spacing w:line="560" w:lineRule="exact"/>
        <w:ind w:firstLineChars="200" w:firstLine="640"/>
        <w:rPr>
          <w:rFonts w:ascii="仿宋_GB2312" w:eastAsia="仿宋_GB2312" w:hint="eastAsia"/>
          <w:sz w:val="32"/>
          <w:szCs w:val="32"/>
        </w:rPr>
      </w:pPr>
      <w:r>
        <w:rPr>
          <w:rFonts w:ascii="仿宋_GB2312" w:eastAsia="仿宋_GB2312" w:hint="eastAsia"/>
          <w:b/>
          <w:sz w:val="32"/>
          <w:szCs w:val="32"/>
        </w:rPr>
        <w:t>二十</w:t>
      </w:r>
      <w:r w:rsidRPr="004D176B">
        <w:rPr>
          <w:rFonts w:ascii="仿宋_GB2312" w:eastAsia="仿宋_GB2312" w:hint="eastAsia"/>
          <w:b/>
          <w:sz w:val="32"/>
          <w:szCs w:val="32"/>
        </w:rPr>
        <w:t>、</w:t>
      </w:r>
      <w:r w:rsidRPr="004D176B">
        <w:rPr>
          <w:rFonts w:ascii="仿宋_GB2312" w:eastAsia="仿宋_GB2312" w:hint="eastAsia"/>
          <w:sz w:val="32"/>
          <w:szCs w:val="32"/>
        </w:rPr>
        <w:t>申报时间为</w:t>
      </w:r>
      <w:r>
        <w:rPr>
          <w:rFonts w:ascii="仿宋_GB2312" w:eastAsia="仿宋_GB2312" w:hint="eastAsia"/>
          <w:sz w:val="32"/>
          <w:szCs w:val="32"/>
        </w:rPr>
        <w:t>2020</w:t>
      </w:r>
      <w:r w:rsidRPr="004D176B">
        <w:rPr>
          <w:rFonts w:ascii="仿宋_GB2312" w:eastAsia="仿宋_GB2312" w:hint="eastAsia"/>
          <w:sz w:val="32"/>
          <w:szCs w:val="32"/>
        </w:rPr>
        <w:t>年</w:t>
      </w:r>
      <w:r>
        <w:rPr>
          <w:rFonts w:ascii="仿宋_GB2312" w:eastAsia="仿宋_GB2312"/>
          <w:sz w:val="32"/>
          <w:szCs w:val="32"/>
        </w:rPr>
        <w:t>2</w:t>
      </w:r>
      <w:r w:rsidRPr="004D176B">
        <w:rPr>
          <w:rFonts w:ascii="仿宋_GB2312" w:eastAsia="仿宋_GB2312" w:hint="eastAsia"/>
          <w:sz w:val="32"/>
          <w:szCs w:val="32"/>
        </w:rPr>
        <w:t>月</w:t>
      </w:r>
      <w:r>
        <w:rPr>
          <w:rFonts w:ascii="仿宋_GB2312" w:eastAsia="仿宋_GB2312"/>
          <w:sz w:val="32"/>
          <w:szCs w:val="32"/>
        </w:rPr>
        <w:t>1</w:t>
      </w:r>
      <w:r w:rsidRPr="004D176B">
        <w:rPr>
          <w:rFonts w:ascii="仿宋_GB2312" w:eastAsia="仿宋_GB2312" w:hint="eastAsia"/>
          <w:sz w:val="32"/>
          <w:szCs w:val="32"/>
        </w:rPr>
        <w:t>日至3月</w:t>
      </w:r>
      <w:r>
        <w:rPr>
          <w:rFonts w:ascii="仿宋_GB2312" w:eastAsia="仿宋_GB2312" w:hint="eastAsia"/>
          <w:sz w:val="32"/>
          <w:szCs w:val="32"/>
        </w:rPr>
        <w:t>31</w:t>
      </w:r>
      <w:r w:rsidRPr="004D176B">
        <w:rPr>
          <w:rFonts w:ascii="仿宋_GB2312" w:eastAsia="仿宋_GB2312" w:hint="eastAsia"/>
          <w:sz w:val="32"/>
          <w:szCs w:val="32"/>
        </w:rPr>
        <w:t>日，逾期不予受理。办公室咨询电话：010</w:t>
      </w:r>
      <w:r>
        <w:rPr>
          <w:rFonts w:ascii="仿宋_GB2312" w:eastAsia="仿宋_GB2312" w:hint="eastAsia"/>
          <w:sz w:val="32"/>
          <w:szCs w:val="32"/>
        </w:rPr>
        <w:t>-</w:t>
      </w:r>
      <w:r w:rsidRPr="004D176B">
        <w:rPr>
          <w:rFonts w:ascii="仿宋_GB2312" w:eastAsia="仿宋_GB2312" w:hint="eastAsia"/>
          <w:sz w:val="32"/>
          <w:szCs w:val="32"/>
        </w:rPr>
        <w:t>62003471</w:t>
      </w:r>
      <w:r>
        <w:rPr>
          <w:rFonts w:ascii="仿宋_GB2312" w:eastAsia="仿宋_GB2312" w:hint="eastAsia"/>
          <w:sz w:val="32"/>
          <w:szCs w:val="32"/>
        </w:rPr>
        <w:t>、</w:t>
      </w:r>
      <w:r w:rsidRPr="004D176B">
        <w:rPr>
          <w:rFonts w:ascii="仿宋_GB2312" w:eastAsia="仿宋_GB2312" w:hint="eastAsia"/>
          <w:sz w:val="32"/>
          <w:szCs w:val="32"/>
        </w:rPr>
        <w:t>62003307</w:t>
      </w:r>
      <w:r>
        <w:rPr>
          <w:rFonts w:ascii="仿宋_GB2312" w:eastAsia="仿宋_GB2312" w:hint="eastAsia"/>
          <w:sz w:val="32"/>
          <w:szCs w:val="32"/>
        </w:rPr>
        <w:t>，</w:t>
      </w:r>
      <w:r w:rsidRPr="004D176B">
        <w:rPr>
          <w:rFonts w:ascii="仿宋_GB2312" w:eastAsia="仿宋_GB2312" w:hint="eastAsia"/>
          <w:sz w:val="32"/>
          <w:szCs w:val="32"/>
        </w:rPr>
        <w:t>各省规划办和教育部直属高校、直属单位报送材料的电子邮箱：</w:t>
      </w:r>
      <w:hyperlink r:id="rId4" w:history="1">
        <w:r w:rsidRPr="00A8374B">
          <w:rPr>
            <w:rStyle w:val="a3"/>
            <w:rFonts w:ascii="仿宋_GB2312" w:eastAsia="仿宋_GB2312" w:hint="eastAsia"/>
            <w:color w:val="000000"/>
            <w:sz w:val="32"/>
            <w:szCs w:val="32"/>
          </w:rPr>
          <w:t>qgb@moe.edu.cn</w:t>
        </w:r>
      </w:hyperlink>
      <w:r>
        <w:rPr>
          <w:rFonts w:ascii="仿宋_GB2312" w:eastAsia="仿宋_GB2312" w:hint="eastAsia"/>
          <w:sz w:val="32"/>
          <w:szCs w:val="32"/>
        </w:rPr>
        <w:t>，</w:t>
      </w:r>
      <w:r w:rsidRPr="004D176B">
        <w:rPr>
          <w:rFonts w:ascii="仿宋_GB2312" w:eastAsia="仿宋_GB2312" w:hint="eastAsia"/>
          <w:sz w:val="32"/>
          <w:szCs w:val="32"/>
        </w:rPr>
        <w:t>邮政编码：100088</w:t>
      </w:r>
      <w:r>
        <w:rPr>
          <w:rFonts w:ascii="仿宋_GB2312" w:eastAsia="仿宋_GB2312" w:hint="eastAsia"/>
          <w:sz w:val="32"/>
          <w:szCs w:val="32"/>
        </w:rPr>
        <w:t>，</w:t>
      </w:r>
      <w:r w:rsidRPr="004D176B">
        <w:rPr>
          <w:rFonts w:ascii="仿宋_GB2312" w:eastAsia="仿宋_GB2312" w:hint="eastAsia"/>
          <w:sz w:val="32"/>
          <w:szCs w:val="32"/>
        </w:rPr>
        <w:t xml:space="preserve">地址：北京市海淀区北三环中路46号全国教育科学规划领导小组办公室。       </w:t>
      </w:r>
    </w:p>
    <w:p w:rsidR="00486E11" w:rsidRPr="00A06EB3" w:rsidRDefault="00486E11">
      <w:pPr>
        <w:rPr>
          <w:b/>
        </w:rPr>
      </w:pPr>
    </w:p>
    <w:sectPr w:rsidR="00486E11" w:rsidRPr="00A06EB3" w:rsidSect="00486E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6EB3"/>
    <w:rsid w:val="00486E11"/>
    <w:rsid w:val="00A06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EB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gb@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624</Words>
  <Characters>3559</Characters>
  <Application>Microsoft Office Word</Application>
  <DocSecurity>0</DocSecurity>
  <Lines>29</Lines>
  <Paragraphs>8</Paragraphs>
  <ScaleCrop>false</ScaleCrop>
  <Company>Sky123.Org</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2020-02-07T13:07:00Z</dcterms:created>
  <dcterms:modified xsi:type="dcterms:W3CDTF">2020-02-07T13:08:00Z</dcterms:modified>
</cp:coreProperties>
</file>