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小标宋" w:hAnsi="华文中宋" w:eastAsia="小标宋"/>
          <w:sz w:val="44"/>
          <w:szCs w:val="44"/>
          <w:highlight w:val="none"/>
        </w:rPr>
      </w:pPr>
      <w:r>
        <w:rPr>
          <w:rFonts w:hint="eastAsia" w:ascii="小标宋" w:hAnsi="华文中宋" w:eastAsia="小标宋"/>
          <w:sz w:val="44"/>
          <w:szCs w:val="44"/>
          <w:highlight w:val="none"/>
        </w:rPr>
        <w:t>中国科协创新战略研究院2020年第</w:t>
      </w:r>
      <w:r>
        <w:rPr>
          <w:rFonts w:hint="eastAsia" w:ascii="小标宋" w:hAnsi="华文中宋" w:eastAsia="小标宋"/>
          <w:sz w:val="44"/>
          <w:szCs w:val="44"/>
          <w:highlight w:val="none"/>
          <w:lang w:eastAsia="zh-CN"/>
        </w:rPr>
        <w:t>八</w:t>
      </w:r>
      <w:r>
        <w:rPr>
          <w:rFonts w:hint="eastAsia" w:ascii="小标宋" w:hAnsi="华文中宋" w:eastAsia="小标宋"/>
          <w:sz w:val="44"/>
          <w:szCs w:val="44"/>
          <w:highlight w:val="none"/>
        </w:rPr>
        <w:t>批</w:t>
      </w:r>
    </w:p>
    <w:p>
      <w:pPr>
        <w:spacing w:line="560" w:lineRule="exact"/>
        <w:jc w:val="center"/>
        <w:rPr>
          <w:rFonts w:ascii="小标宋" w:hAnsi="华文中宋" w:eastAsia="小标宋"/>
          <w:sz w:val="44"/>
          <w:szCs w:val="44"/>
          <w:highlight w:val="none"/>
        </w:rPr>
      </w:pPr>
      <w:r>
        <w:rPr>
          <w:rFonts w:hint="eastAsia" w:ascii="小标宋" w:hAnsi="华文中宋" w:eastAsia="小标宋"/>
          <w:sz w:val="44"/>
          <w:szCs w:val="44"/>
          <w:highlight w:val="none"/>
        </w:rPr>
        <w:t>科研项目选题目录</w:t>
      </w:r>
    </w:p>
    <w:p>
      <w:pPr>
        <w:spacing w:line="560" w:lineRule="exact"/>
        <w:rPr>
          <w:rFonts w:ascii="仿宋_GB2312" w:eastAsia="仿宋_GB2312"/>
          <w:sz w:val="32"/>
          <w:szCs w:val="32"/>
          <w:highlight w:val="none"/>
        </w:rPr>
      </w:pPr>
    </w:p>
    <w:p>
      <w:pPr>
        <w:spacing w:line="580" w:lineRule="exact"/>
        <w:outlineLvl w:val="0"/>
        <w:rPr>
          <w:rFonts w:ascii="楷体" w:hAnsi="楷体" w:eastAsia="楷体" w:cs="Arial"/>
          <w:b/>
          <w:bCs/>
          <w:kern w:val="0"/>
          <w:sz w:val="32"/>
          <w:szCs w:val="32"/>
          <w:highlight w:val="none"/>
        </w:rPr>
      </w:pPr>
      <w:r>
        <w:rPr>
          <w:rFonts w:ascii="Times New Roman" w:hAnsi="Times New Roman" w:eastAsia="楷体" w:cs="Times New Roman"/>
          <w:b/>
          <w:bCs/>
          <w:kern w:val="0"/>
          <w:sz w:val="32"/>
          <w:szCs w:val="32"/>
          <w:highlight w:val="none"/>
        </w:rPr>
        <w:t>题目</w:t>
      </w:r>
      <w:r>
        <w:rPr>
          <w:rFonts w:hint="eastAsia" w:ascii="Times New Roman" w:hAnsi="Times New Roman" w:eastAsia="楷体" w:cs="Times New Roman"/>
          <w:b/>
          <w:bCs/>
          <w:kern w:val="0"/>
          <w:sz w:val="32"/>
          <w:szCs w:val="32"/>
          <w:highlight w:val="none"/>
          <w:lang w:val="en-US" w:eastAsia="zh-CN"/>
        </w:rPr>
        <w:t>1</w:t>
      </w:r>
      <w:r>
        <w:rPr>
          <w:rFonts w:hint="eastAsia" w:ascii="Times New Roman" w:hAnsi="Times New Roman" w:eastAsia="楷体" w:cs="Times New Roman"/>
          <w:b/>
          <w:bCs/>
          <w:kern w:val="0"/>
          <w:sz w:val="32"/>
          <w:szCs w:val="32"/>
          <w:highlight w:val="none"/>
        </w:rPr>
        <w:t>：</w:t>
      </w:r>
      <w:r>
        <w:rPr>
          <w:rFonts w:hint="eastAsia" w:ascii="楷体" w:hAnsi="楷体" w:eastAsia="楷体" w:cs="Arial"/>
          <w:b/>
          <w:bCs/>
          <w:kern w:val="0"/>
          <w:sz w:val="32"/>
          <w:szCs w:val="32"/>
          <w:highlight w:val="none"/>
        </w:rPr>
        <w:t>我国科学家跨国非正式交流的发展现状、问题及对策研究</w:t>
      </w:r>
    </w:p>
    <w:p>
      <w:pPr>
        <w:spacing w:line="580" w:lineRule="exact"/>
        <w:outlineLvl w:val="0"/>
        <w:rPr>
          <w:rFonts w:hint="eastAsia" w:ascii="仿宋_GB2312" w:hAnsi="宋体" w:eastAsia="仿宋_GB2312" w:cs="Arial"/>
          <w:color w:val="333333"/>
          <w:kern w:val="0"/>
          <w:sz w:val="32"/>
          <w:szCs w:val="32"/>
          <w:highlight w:val="none"/>
        </w:rPr>
      </w:pPr>
      <w:r>
        <w:rPr>
          <w:rFonts w:hint="eastAsia" w:ascii="Times New Roman" w:hAnsi="Times New Roman" w:eastAsia="楷体" w:cs="Times New Roman"/>
          <w:b/>
          <w:bCs/>
          <w:kern w:val="0"/>
          <w:sz w:val="32"/>
          <w:szCs w:val="32"/>
          <w:highlight w:val="none"/>
        </w:rPr>
        <w:t>研究内容：</w:t>
      </w:r>
      <w:r>
        <w:rPr>
          <w:rFonts w:hint="eastAsia" w:ascii="仿宋_GB2312" w:hAnsi="宋体" w:eastAsia="仿宋_GB2312" w:cs="Arial"/>
          <w:color w:val="333333"/>
          <w:kern w:val="0"/>
          <w:sz w:val="32"/>
          <w:szCs w:val="32"/>
          <w:highlight w:val="none"/>
        </w:rPr>
        <w:t>科学家之间的跨国交流在促进科学进步与发展中起到重要作用。除正式学术会议及论文外，科学家也常常利用非正式场合进行观点和信息的交流。本课题拟通过深度访谈、调查、社会网络等研究方法，对我国科学家当前非正式交流的方式、频次、效果进行实证分析，反映当前交流中的主要困难，从政府与科技社团的角度为畅通科学家跨国交流渠道提供建议。</w:t>
      </w:r>
    </w:p>
    <w:p>
      <w:pPr>
        <w:spacing w:line="580" w:lineRule="exact"/>
        <w:outlineLvl w:val="0"/>
        <w:rPr>
          <w:rFonts w:ascii="Times New Roman" w:hAnsi="Times New Roman" w:eastAsia="楷体" w:cs="Times New Roman"/>
          <w:b/>
          <w:bCs/>
          <w:kern w:val="0"/>
          <w:sz w:val="32"/>
          <w:szCs w:val="32"/>
          <w:highlight w:val="none"/>
        </w:rPr>
      </w:pPr>
      <w:r>
        <w:rPr>
          <w:rFonts w:hint="eastAsia" w:ascii="Times New Roman" w:hAnsi="Times New Roman" w:eastAsia="楷体" w:cs="Times New Roman"/>
          <w:b/>
          <w:bCs/>
          <w:kern w:val="0"/>
          <w:sz w:val="32"/>
          <w:szCs w:val="32"/>
          <w:highlight w:val="none"/>
        </w:rPr>
        <w:t>研究期限：</w:t>
      </w:r>
      <w:r>
        <w:rPr>
          <w:rFonts w:hint="eastAsia" w:ascii="Times New Roman" w:hAnsi="Times New Roman" w:eastAsia="仿宋_GB2312" w:cs="Times New Roman"/>
          <w:kern w:val="0"/>
          <w:sz w:val="32"/>
          <w:szCs w:val="32"/>
          <w:highlight w:val="none"/>
          <w:lang w:val="en-US" w:eastAsia="zh-CN"/>
        </w:rPr>
        <w:t>2020年9月</w:t>
      </w:r>
      <w:r>
        <w:rPr>
          <w:rFonts w:hint="eastAsia" w:ascii="Times New Roman" w:hAnsi="Times New Roman" w:eastAsia="仿宋_GB2312" w:cs="Times New Roman"/>
          <w:kern w:val="0"/>
          <w:sz w:val="32"/>
          <w:szCs w:val="32"/>
          <w:highlight w:val="none"/>
        </w:rPr>
        <w:t>至202</w:t>
      </w:r>
      <w:r>
        <w:rPr>
          <w:rFonts w:hint="eastAsia" w:ascii="Times New Roman" w:hAnsi="Times New Roman" w:eastAsia="仿宋_GB2312" w:cs="Times New Roman"/>
          <w:kern w:val="0"/>
          <w:sz w:val="32"/>
          <w:szCs w:val="32"/>
          <w:highlight w:val="none"/>
          <w:lang w:val="en-US" w:eastAsia="zh-CN"/>
        </w:rPr>
        <w:t>1</w:t>
      </w:r>
      <w:r>
        <w:rPr>
          <w:rFonts w:hint="eastAsia" w:ascii="Times New Roman" w:hAnsi="Times New Roman" w:eastAsia="仿宋_GB2312" w:cs="Times New Roman"/>
          <w:kern w:val="0"/>
          <w:sz w:val="32"/>
          <w:szCs w:val="32"/>
          <w:highlight w:val="none"/>
        </w:rPr>
        <w:t>年</w:t>
      </w:r>
      <w:r>
        <w:rPr>
          <w:rFonts w:hint="eastAsia" w:ascii="Times New Roman" w:hAnsi="Times New Roman" w:eastAsia="仿宋_GB2312" w:cs="Times New Roman"/>
          <w:kern w:val="0"/>
          <w:sz w:val="32"/>
          <w:szCs w:val="32"/>
          <w:highlight w:val="none"/>
          <w:lang w:val="en-US" w:eastAsia="zh-CN"/>
        </w:rPr>
        <w:t>9</w:t>
      </w:r>
      <w:r>
        <w:rPr>
          <w:rFonts w:hint="eastAsia" w:ascii="Times New Roman" w:hAnsi="Times New Roman" w:eastAsia="仿宋_GB2312" w:cs="Times New Roman"/>
          <w:kern w:val="0"/>
          <w:sz w:val="32"/>
          <w:szCs w:val="32"/>
          <w:highlight w:val="none"/>
        </w:rPr>
        <w:t>月</w:t>
      </w:r>
    </w:p>
    <w:p>
      <w:pPr>
        <w:spacing w:line="580" w:lineRule="exact"/>
        <w:outlineLvl w:val="0"/>
        <w:rPr>
          <w:rFonts w:ascii="Times New Roman" w:hAnsi="Times New Roman" w:eastAsia="楷体" w:cs="Times New Roman"/>
          <w:b/>
          <w:bCs/>
          <w:kern w:val="0"/>
          <w:sz w:val="32"/>
          <w:szCs w:val="32"/>
          <w:highlight w:val="none"/>
        </w:rPr>
      </w:pPr>
      <w:r>
        <w:rPr>
          <w:rFonts w:hint="eastAsia" w:ascii="Times New Roman" w:hAnsi="Times New Roman" w:eastAsia="楷体" w:cs="Times New Roman"/>
          <w:b/>
          <w:bCs/>
          <w:kern w:val="0"/>
          <w:sz w:val="32"/>
          <w:szCs w:val="32"/>
          <w:highlight w:val="none"/>
        </w:rPr>
        <w:t>研究经费：</w:t>
      </w:r>
      <w:r>
        <w:rPr>
          <w:rFonts w:hint="eastAsia" w:ascii="仿宋_GB2312"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rPr>
        <w:t>20</w:t>
      </w:r>
      <w:r>
        <w:rPr>
          <w:rFonts w:hint="eastAsia" w:ascii="仿宋_GB2312" w:hAnsi="Times New Roman" w:eastAsia="仿宋_GB2312" w:cs="Times New Roman"/>
          <w:kern w:val="0"/>
          <w:sz w:val="32"/>
          <w:szCs w:val="32"/>
          <w:highlight w:val="none"/>
        </w:rPr>
        <w:t>万</w:t>
      </w:r>
    </w:p>
    <w:p>
      <w:pPr>
        <w:spacing w:line="580" w:lineRule="exact"/>
        <w:outlineLvl w:val="0"/>
        <w:rPr>
          <w:rFonts w:hint="eastAsia" w:ascii="仿宋_GB2312" w:hAnsi="宋体" w:eastAsia="仿宋_GB2312" w:cs="Arial"/>
          <w:color w:val="333333"/>
          <w:kern w:val="0"/>
          <w:sz w:val="32"/>
          <w:szCs w:val="32"/>
          <w:highlight w:val="none"/>
        </w:rPr>
      </w:pPr>
      <w:r>
        <w:rPr>
          <w:rFonts w:hint="eastAsia" w:ascii="Times New Roman" w:hAnsi="Times New Roman" w:eastAsia="楷体" w:cs="Times New Roman"/>
          <w:b/>
          <w:bCs/>
          <w:kern w:val="0"/>
          <w:sz w:val="32"/>
          <w:szCs w:val="32"/>
          <w:highlight w:val="none"/>
        </w:rPr>
        <w:t>申报对象：</w:t>
      </w:r>
      <w:r>
        <w:rPr>
          <w:rFonts w:hint="eastAsia" w:ascii="仿宋_GB2312" w:hAnsi="宋体" w:eastAsia="仿宋_GB2312" w:cs="Arial"/>
          <w:color w:val="333333"/>
          <w:kern w:val="0"/>
          <w:sz w:val="32"/>
          <w:szCs w:val="32"/>
          <w:highlight w:val="none"/>
        </w:rPr>
        <w:t>中国科协所属学会、协会、研究会，各省、自治区、直辖市、副省级城市科协，新疆生产建设兵团科协，具有独立法人资格的高校、科研院所等。</w:t>
      </w:r>
    </w:p>
    <w:p>
      <w:pPr>
        <w:spacing w:line="580" w:lineRule="exact"/>
        <w:outlineLvl w:val="0"/>
        <w:rPr>
          <w:rFonts w:hint="eastAsia" w:ascii="仿宋_GB2312" w:hAnsi="宋体" w:eastAsia="仿宋_GB2312" w:cs="Arial"/>
          <w:b/>
          <w:bCs/>
          <w:color w:val="333333"/>
          <w:kern w:val="0"/>
          <w:sz w:val="32"/>
          <w:szCs w:val="32"/>
          <w:highlight w:val="none"/>
        </w:rPr>
      </w:pPr>
      <w:r>
        <w:rPr>
          <w:rFonts w:hint="eastAsia" w:ascii="Times New Roman" w:hAnsi="Times New Roman" w:eastAsia="楷体" w:cs="Times New Roman"/>
          <w:b/>
          <w:bCs/>
          <w:kern w:val="0"/>
          <w:sz w:val="32"/>
          <w:szCs w:val="32"/>
          <w:highlight w:val="none"/>
        </w:rPr>
        <w:t>预期成果：</w:t>
      </w:r>
      <w:r>
        <w:rPr>
          <w:rFonts w:hint="eastAsia" w:ascii="仿宋_GB2312" w:hAnsi="宋体" w:eastAsia="仿宋_GB2312" w:cs="Arial"/>
          <w:color w:val="333333"/>
          <w:kern w:val="0"/>
          <w:sz w:val="32"/>
          <w:szCs w:val="32"/>
          <w:highlight w:val="none"/>
        </w:rPr>
        <w:t>在项目结项前提交研究报告1</w:t>
      </w:r>
      <w:r>
        <w:rPr>
          <w:rFonts w:hint="eastAsia" w:ascii="仿宋_GB2312" w:hAnsi="宋体" w:eastAsia="仿宋_GB2312" w:cs="Arial"/>
          <w:color w:val="333333"/>
          <w:kern w:val="0"/>
          <w:sz w:val="32"/>
          <w:szCs w:val="32"/>
          <w:highlight w:val="none"/>
          <w:lang w:eastAsia="zh-CN"/>
        </w:rPr>
        <w:t>份</w:t>
      </w:r>
      <w:r>
        <w:rPr>
          <w:rFonts w:hint="eastAsia" w:ascii="仿宋_GB2312" w:hAnsi="宋体" w:eastAsia="仿宋_GB2312" w:cs="Arial"/>
          <w:color w:val="333333"/>
          <w:kern w:val="0"/>
          <w:sz w:val="32"/>
          <w:szCs w:val="32"/>
          <w:highlight w:val="none"/>
        </w:rPr>
        <w:t>，专报2</w:t>
      </w:r>
      <w:r>
        <w:rPr>
          <w:rFonts w:hint="eastAsia" w:ascii="仿宋_GB2312" w:hAnsi="宋体" w:eastAsia="仿宋_GB2312" w:cs="Arial"/>
          <w:color w:val="333333"/>
          <w:kern w:val="0"/>
          <w:sz w:val="32"/>
          <w:szCs w:val="32"/>
          <w:highlight w:val="none"/>
          <w:lang w:eastAsia="zh-CN"/>
        </w:rPr>
        <w:t>份，学术论文</w:t>
      </w:r>
      <w:r>
        <w:rPr>
          <w:rFonts w:hint="eastAsia" w:ascii="仿宋_GB2312" w:hAnsi="宋体" w:eastAsia="仿宋_GB2312" w:cs="Arial"/>
          <w:color w:val="333333"/>
          <w:kern w:val="0"/>
          <w:sz w:val="32"/>
          <w:szCs w:val="32"/>
          <w:highlight w:val="none"/>
          <w:lang w:val="en-US" w:eastAsia="zh-CN"/>
        </w:rPr>
        <w:t>1份</w:t>
      </w:r>
      <w:r>
        <w:rPr>
          <w:rFonts w:hint="eastAsia" w:ascii="仿宋_GB2312" w:hAnsi="宋体" w:eastAsia="仿宋_GB2312" w:cs="Arial"/>
          <w:color w:val="333333"/>
          <w:kern w:val="0"/>
          <w:sz w:val="32"/>
          <w:szCs w:val="32"/>
          <w:highlight w:val="none"/>
        </w:rPr>
        <w:t>，提交相关原始材料、案例和数据。</w:t>
      </w:r>
    </w:p>
    <w:p>
      <w:pPr>
        <w:widowControl/>
        <w:shd w:val="clear" w:color="auto" w:fill="FFFFFF"/>
        <w:spacing w:line="580" w:lineRule="exact"/>
        <w:jc w:val="left"/>
        <w:rPr>
          <w:rFonts w:ascii="仿宋_GB2312" w:hAnsi="宋体" w:eastAsia="仿宋_GB2312" w:cs="Arial"/>
          <w:kern w:val="0"/>
          <w:sz w:val="32"/>
          <w:szCs w:val="32"/>
          <w:highlight w:val="none"/>
        </w:rPr>
      </w:pPr>
    </w:p>
    <w:p>
      <w:pPr>
        <w:spacing w:line="580" w:lineRule="exact"/>
        <w:outlineLvl w:val="0"/>
        <w:rPr>
          <w:rFonts w:ascii="楷体" w:hAnsi="楷体" w:eastAsia="楷体" w:cs="Arial"/>
          <w:b/>
          <w:bCs/>
          <w:kern w:val="0"/>
          <w:sz w:val="32"/>
          <w:szCs w:val="32"/>
        </w:rPr>
      </w:pPr>
      <w:r>
        <w:rPr>
          <w:rFonts w:ascii="Times New Roman" w:hAnsi="Times New Roman" w:eastAsia="楷体" w:cs="Times New Roman"/>
          <w:b/>
          <w:bCs/>
          <w:kern w:val="0"/>
          <w:sz w:val="32"/>
          <w:szCs w:val="32"/>
          <w:highlight w:val="none"/>
        </w:rPr>
        <w:t>题目</w:t>
      </w:r>
      <w:r>
        <w:rPr>
          <w:rFonts w:hint="eastAsia" w:ascii="Times New Roman" w:hAnsi="Times New Roman" w:eastAsia="楷体" w:cs="Times New Roman"/>
          <w:b/>
          <w:bCs/>
          <w:kern w:val="0"/>
          <w:sz w:val="32"/>
          <w:szCs w:val="32"/>
          <w:highlight w:val="none"/>
          <w:lang w:val="en-US" w:eastAsia="zh-CN"/>
        </w:rPr>
        <w:t>2</w:t>
      </w:r>
      <w:r>
        <w:rPr>
          <w:rFonts w:hint="eastAsia" w:ascii="Times New Roman" w:hAnsi="Times New Roman" w:eastAsia="楷体" w:cs="Times New Roman"/>
          <w:b/>
          <w:bCs/>
          <w:kern w:val="0"/>
          <w:sz w:val="32"/>
          <w:szCs w:val="32"/>
          <w:highlight w:val="none"/>
        </w:rPr>
        <w:t>：</w:t>
      </w:r>
      <w:r>
        <w:rPr>
          <w:rFonts w:hint="eastAsia" w:ascii="Times New Roman" w:hAnsi="Times New Roman" w:eastAsia="楷体" w:cs="Times New Roman"/>
          <w:b/>
          <w:bCs/>
          <w:kern w:val="0"/>
          <w:sz w:val="32"/>
          <w:szCs w:val="32"/>
        </w:rPr>
        <w:t>国内重点区域科技与经济融合发展监测</w:t>
      </w:r>
      <w:r>
        <w:rPr>
          <w:rFonts w:ascii="楷体" w:hAnsi="楷体" w:eastAsia="楷体" w:cs="Arial"/>
          <w:b/>
          <w:bCs/>
          <w:kern w:val="0"/>
          <w:sz w:val="32"/>
          <w:szCs w:val="32"/>
        </w:rPr>
        <w:t>与</w:t>
      </w:r>
      <w:r>
        <w:rPr>
          <w:rFonts w:hint="eastAsia" w:ascii="楷体" w:hAnsi="楷体" w:eastAsia="楷体" w:cs="Arial"/>
          <w:b/>
          <w:bCs/>
          <w:kern w:val="0"/>
          <w:sz w:val="32"/>
          <w:szCs w:val="32"/>
        </w:rPr>
        <w:t>案例</w:t>
      </w:r>
      <w:r>
        <w:rPr>
          <w:rFonts w:ascii="楷体" w:hAnsi="楷体" w:eastAsia="楷体" w:cs="Arial"/>
          <w:b/>
          <w:bCs/>
          <w:kern w:val="0"/>
          <w:sz w:val="32"/>
          <w:szCs w:val="32"/>
        </w:rPr>
        <w:t>调研</w:t>
      </w:r>
    </w:p>
    <w:p>
      <w:pPr>
        <w:spacing w:line="580" w:lineRule="exact"/>
        <w:outlineLvl w:val="0"/>
        <w:rPr>
          <w:rFonts w:hint="eastAsia" w:ascii="仿宋_GB2312" w:hAnsi="宋体" w:eastAsia="仿宋_GB2312" w:cs="Arial"/>
          <w:color w:val="333333"/>
          <w:kern w:val="0"/>
          <w:sz w:val="32"/>
          <w:szCs w:val="32"/>
          <w:highlight w:val="none"/>
        </w:rPr>
      </w:pPr>
      <w:r>
        <w:rPr>
          <w:rFonts w:hint="eastAsia" w:ascii="Times New Roman" w:hAnsi="Times New Roman" w:eastAsia="楷体" w:cs="Times New Roman"/>
          <w:b/>
          <w:bCs/>
          <w:kern w:val="0"/>
          <w:sz w:val="32"/>
          <w:szCs w:val="32"/>
        </w:rPr>
        <w:t>研究内容：</w:t>
      </w:r>
      <w:r>
        <w:rPr>
          <w:rFonts w:hint="eastAsia" w:ascii="仿宋_GB2312" w:hAnsi="宋体" w:eastAsia="仿宋_GB2312" w:cs="Arial"/>
          <w:color w:val="333333"/>
          <w:kern w:val="0"/>
          <w:sz w:val="32"/>
          <w:szCs w:val="32"/>
          <w:highlight w:val="none"/>
        </w:rPr>
        <w:t>深入贯彻落实总书记给科技工作者代表的重要回信精神，发挥科协资源优势，推动科技经济深度融合，服务地方经济发展是当前中国科协应肩负的时代使命和重要责任。本课题拟关注国内重点城市、园区等重点区域，跟踪并监测其在科技融合发展产业和科技服务业相关政策、产业经济、科技创新重点指标及表现，跟踪地方科技与经济融合发展搭建平台、探索产学融合的组织制度等实践的典型案例，总结有效机制、创新模式等成功经验，根据监测评价和案例研究结果，为营造创新创业创造的良好生态，加强我国科技经济深度融合，以科技服务业促进我国经济高质量发展提出政策建议。</w:t>
      </w:r>
    </w:p>
    <w:p>
      <w:pPr>
        <w:spacing w:line="580" w:lineRule="exact"/>
        <w:outlineLvl w:val="0"/>
        <w:rPr>
          <w:rFonts w:ascii="Times New Roman" w:hAnsi="Times New Roman" w:eastAsia="楷体" w:cs="Times New Roman"/>
          <w:b/>
          <w:bCs/>
          <w:kern w:val="0"/>
          <w:sz w:val="32"/>
          <w:szCs w:val="32"/>
        </w:rPr>
      </w:pPr>
      <w:r>
        <w:rPr>
          <w:rFonts w:hint="eastAsia" w:ascii="Times New Roman" w:hAnsi="Times New Roman" w:eastAsia="楷体" w:cs="Times New Roman"/>
          <w:b/>
          <w:bCs/>
          <w:kern w:val="0"/>
          <w:sz w:val="32"/>
          <w:szCs w:val="32"/>
        </w:rPr>
        <w:t>研究期限：</w:t>
      </w:r>
      <w:r>
        <w:rPr>
          <w:rFonts w:hint="eastAsia" w:ascii="Times New Roman" w:hAnsi="Times New Roman" w:eastAsia="仿宋_GB2312" w:cs="Times New Roman"/>
          <w:kern w:val="0"/>
          <w:sz w:val="32"/>
          <w:szCs w:val="32"/>
          <w:highlight w:val="none"/>
          <w:lang w:val="en-US" w:eastAsia="zh-CN"/>
        </w:rPr>
        <w:t>2020年9月至2021年9月</w:t>
      </w:r>
    </w:p>
    <w:p>
      <w:pPr>
        <w:spacing w:line="580" w:lineRule="exact"/>
        <w:outlineLvl w:val="0"/>
        <w:rPr>
          <w:rFonts w:ascii="Times New Roman" w:hAnsi="Times New Roman" w:eastAsia="楷体" w:cs="Times New Roman"/>
          <w:b/>
          <w:bCs/>
          <w:kern w:val="0"/>
          <w:sz w:val="32"/>
          <w:szCs w:val="32"/>
        </w:rPr>
      </w:pPr>
      <w:r>
        <w:rPr>
          <w:rFonts w:hint="eastAsia" w:ascii="Times New Roman" w:hAnsi="Times New Roman" w:eastAsia="楷体" w:cs="Times New Roman"/>
          <w:b/>
          <w:bCs/>
          <w:kern w:val="0"/>
          <w:sz w:val="32"/>
          <w:szCs w:val="32"/>
        </w:rPr>
        <w:t>研究经费：</w:t>
      </w:r>
      <w:r>
        <w:rPr>
          <w:rFonts w:hint="eastAsia" w:ascii="Times New Roman" w:hAnsi="Times New Roman" w:eastAsia="仿宋_GB2312" w:cs="Times New Roman"/>
          <w:kern w:val="0"/>
          <w:sz w:val="32"/>
          <w:szCs w:val="32"/>
          <w:highlight w:val="none"/>
          <w:lang w:val="en-US" w:eastAsia="zh-CN"/>
        </w:rPr>
        <w:t>≤30万</w:t>
      </w:r>
    </w:p>
    <w:p>
      <w:pPr>
        <w:spacing w:line="580" w:lineRule="exact"/>
        <w:outlineLvl w:val="0"/>
        <w:rPr>
          <w:rFonts w:hint="eastAsia" w:ascii="仿宋_GB2312" w:hAnsi="宋体" w:eastAsia="仿宋_GB2312" w:cs="Arial"/>
          <w:color w:val="333333"/>
          <w:kern w:val="0"/>
          <w:sz w:val="32"/>
          <w:szCs w:val="32"/>
          <w:highlight w:val="none"/>
        </w:rPr>
      </w:pPr>
      <w:r>
        <w:rPr>
          <w:rFonts w:hint="eastAsia" w:ascii="Times New Roman" w:hAnsi="Times New Roman" w:eastAsia="楷体" w:cs="Times New Roman"/>
          <w:b/>
          <w:bCs/>
          <w:kern w:val="0"/>
          <w:sz w:val="32"/>
          <w:szCs w:val="32"/>
        </w:rPr>
        <w:t>申报对象：</w:t>
      </w:r>
      <w:r>
        <w:rPr>
          <w:rFonts w:hint="eastAsia" w:ascii="仿宋_GB2312" w:hAnsi="宋体" w:eastAsia="仿宋_GB2312" w:cs="Arial"/>
          <w:color w:val="333333"/>
          <w:kern w:val="0"/>
          <w:sz w:val="32"/>
          <w:szCs w:val="32"/>
          <w:highlight w:val="none"/>
        </w:rPr>
        <w:t>中国科协所属学会、协会、研究会，各省、自治区、直辖市、副省级城市科协，新疆生产建设兵团科协，具有独立法人资格的高校、科研院所等</w:t>
      </w:r>
      <w:r>
        <w:rPr>
          <w:rFonts w:hint="eastAsia" w:ascii="仿宋_GB2312" w:eastAsia="仿宋_GB2312"/>
          <w:sz w:val="30"/>
          <w:szCs w:val="30"/>
        </w:rPr>
        <w:t>，</w:t>
      </w:r>
      <w:r>
        <w:rPr>
          <w:rFonts w:hint="eastAsia" w:ascii="仿宋_GB2312" w:hAnsi="宋体" w:eastAsia="仿宋_GB2312" w:cs="Arial"/>
          <w:color w:val="333333"/>
          <w:kern w:val="0"/>
          <w:sz w:val="32"/>
          <w:szCs w:val="32"/>
          <w:highlight w:val="none"/>
        </w:rPr>
        <w:t>有充分的相关研究基础或工作基础。</w:t>
      </w:r>
    </w:p>
    <w:p>
      <w:pPr>
        <w:spacing w:line="580" w:lineRule="exact"/>
        <w:rPr>
          <w:rFonts w:hint="eastAsia" w:ascii="仿宋_GB2312" w:hAnsi="宋体" w:eastAsia="仿宋_GB2312" w:cs="Arial"/>
          <w:color w:val="333333"/>
          <w:kern w:val="0"/>
          <w:sz w:val="32"/>
          <w:szCs w:val="32"/>
          <w:highlight w:val="none"/>
        </w:rPr>
      </w:pPr>
      <w:r>
        <w:rPr>
          <w:rFonts w:hint="eastAsia" w:ascii="Times New Roman" w:hAnsi="Times New Roman" w:eastAsia="楷体" w:cs="Times New Roman"/>
          <w:b/>
          <w:bCs/>
          <w:kern w:val="0"/>
          <w:sz w:val="32"/>
          <w:szCs w:val="32"/>
        </w:rPr>
        <w:t>预期成果：</w:t>
      </w:r>
      <w:r>
        <w:rPr>
          <w:rFonts w:hint="eastAsia" w:ascii="仿宋_GB2312" w:hAnsi="宋体" w:eastAsia="仿宋_GB2312" w:cs="Arial"/>
          <w:color w:val="333333"/>
          <w:kern w:val="0"/>
          <w:sz w:val="32"/>
          <w:szCs w:val="32"/>
          <w:highlight w:val="none"/>
        </w:rPr>
        <w:t>在项目实施过程中定期提交专报，在项目结项前提交研究报告1</w:t>
      </w:r>
      <w:r>
        <w:rPr>
          <w:rFonts w:hint="eastAsia" w:ascii="仿宋_GB2312" w:hAnsi="宋体" w:eastAsia="仿宋_GB2312" w:cs="Arial"/>
          <w:color w:val="333333"/>
          <w:kern w:val="0"/>
          <w:sz w:val="32"/>
          <w:szCs w:val="32"/>
          <w:highlight w:val="none"/>
          <w:lang w:eastAsia="zh-CN"/>
        </w:rPr>
        <w:t>份，学术论文</w:t>
      </w:r>
      <w:r>
        <w:rPr>
          <w:rFonts w:hint="eastAsia" w:ascii="仿宋_GB2312" w:hAnsi="宋体" w:eastAsia="仿宋_GB2312" w:cs="Arial"/>
          <w:color w:val="333333"/>
          <w:kern w:val="0"/>
          <w:sz w:val="32"/>
          <w:szCs w:val="32"/>
          <w:highlight w:val="none"/>
          <w:lang w:val="en-US" w:eastAsia="zh-CN"/>
        </w:rPr>
        <w:t>1份</w:t>
      </w:r>
      <w:bookmarkStart w:id="0" w:name="_GoBack"/>
      <w:bookmarkEnd w:id="0"/>
      <w:r>
        <w:rPr>
          <w:rFonts w:hint="eastAsia" w:ascii="仿宋_GB2312" w:hAnsi="宋体" w:eastAsia="仿宋_GB2312" w:cs="Arial"/>
          <w:color w:val="333333"/>
          <w:kern w:val="0"/>
          <w:sz w:val="32"/>
          <w:szCs w:val="32"/>
          <w:highlight w:val="none"/>
        </w:rPr>
        <w:t>。</w:t>
      </w:r>
    </w:p>
    <w:p>
      <w:pPr>
        <w:spacing w:line="580" w:lineRule="exact"/>
        <w:rPr>
          <w:rFonts w:hint="eastAsia" w:ascii="仿宋_GB2312" w:hAnsi="宋体" w:eastAsia="仿宋_GB2312" w:cs="Arial"/>
          <w:color w:val="333333"/>
          <w:kern w:val="0"/>
          <w:sz w:val="32"/>
          <w:szCs w:val="32"/>
          <w:highlight w:val="none"/>
        </w:rPr>
      </w:pPr>
    </w:p>
    <w:p>
      <w:pPr>
        <w:spacing w:line="580" w:lineRule="exact"/>
        <w:outlineLvl w:val="0"/>
        <w:rPr>
          <w:rFonts w:ascii="楷体" w:hAnsi="楷体" w:eastAsia="楷体" w:cs="Arial"/>
          <w:b/>
          <w:bCs/>
          <w:kern w:val="0"/>
          <w:sz w:val="32"/>
          <w:szCs w:val="32"/>
        </w:rPr>
      </w:pPr>
      <w:r>
        <w:rPr>
          <w:rFonts w:ascii="Times New Roman" w:hAnsi="Times New Roman" w:eastAsia="楷体" w:cs="Times New Roman"/>
          <w:b/>
          <w:bCs/>
          <w:kern w:val="0"/>
          <w:sz w:val="32"/>
          <w:szCs w:val="32"/>
        </w:rPr>
        <w:t>题目</w:t>
      </w:r>
      <w:r>
        <w:rPr>
          <w:rFonts w:hint="eastAsia" w:ascii="Times New Roman" w:hAnsi="Times New Roman" w:eastAsia="楷体" w:cs="Times New Roman"/>
          <w:b/>
          <w:bCs/>
          <w:kern w:val="0"/>
          <w:sz w:val="32"/>
          <w:szCs w:val="32"/>
          <w:lang w:val="en-US" w:eastAsia="zh-CN"/>
        </w:rPr>
        <w:t>3</w:t>
      </w:r>
      <w:r>
        <w:rPr>
          <w:rFonts w:hint="eastAsia" w:ascii="Times New Roman" w:hAnsi="Times New Roman" w:eastAsia="楷体" w:cs="Times New Roman"/>
          <w:b/>
          <w:bCs/>
          <w:kern w:val="0"/>
          <w:sz w:val="32"/>
          <w:szCs w:val="32"/>
        </w:rPr>
        <w:t>：社区老科协建设研究</w:t>
      </w:r>
      <w:r>
        <w:rPr>
          <w:rFonts w:ascii="仿宋_GB2312" w:hAnsi="宋体" w:eastAsia="仿宋_GB2312" w:cs="Arial"/>
          <w:color w:val="333333"/>
          <w:kern w:val="0"/>
          <w:sz w:val="32"/>
          <w:szCs w:val="32"/>
        </w:rPr>
        <w:t xml:space="preserve"> </w:t>
      </w:r>
    </w:p>
    <w:p>
      <w:pPr>
        <w:spacing w:line="580" w:lineRule="exact"/>
        <w:outlineLvl w:val="0"/>
        <w:rPr>
          <w:rFonts w:ascii="仿宋_GB2312" w:hAnsi="宋体" w:eastAsia="仿宋_GB2312" w:cs="Arial"/>
          <w:kern w:val="0"/>
          <w:sz w:val="32"/>
          <w:szCs w:val="32"/>
        </w:rPr>
      </w:pPr>
      <w:r>
        <w:rPr>
          <w:rFonts w:hint="eastAsia" w:ascii="Times New Roman" w:hAnsi="Times New Roman" w:eastAsia="楷体" w:cs="Times New Roman"/>
          <w:b/>
          <w:bCs/>
          <w:kern w:val="0"/>
          <w:sz w:val="32"/>
          <w:szCs w:val="32"/>
        </w:rPr>
        <w:t>研究内容：</w:t>
      </w:r>
      <w:r>
        <w:rPr>
          <w:rFonts w:hint="eastAsia" w:ascii="仿宋_GB2312" w:hAnsi="宋体" w:eastAsia="仿宋_GB2312" w:cs="Arial"/>
          <w:color w:val="333333"/>
          <w:kern w:val="0"/>
          <w:sz w:val="32"/>
          <w:szCs w:val="32"/>
        </w:rPr>
        <w:t>为健全老科技工作者协会组织体系，进一步强化以老科协为代表的群团组织在联系、团结和凝聚老科技工作者方面的作用，充分发挥社区老科协在促进老科技工作者参与社会服务的基础支撑作用。</w:t>
      </w:r>
      <w:r>
        <w:rPr>
          <w:rFonts w:hint="eastAsia" w:ascii="仿宋_GB2312" w:hAnsi="宋体" w:eastAsia="仿宋_GB2312" w:cs="Arial"/>
          <w:color w:val="333333"/>
          <w:kern w:val="0"/>
          <w:sz w:val="32"/>
          <w:szCs w:val="32"/>
          <w:lang w:eastAsia="zh-CN"/>
        </w:rPr>
        <w:t>本课题拟</w:t>
      </w:r>
      <w:r>
        <w:rPr>
          <w:rFonts w:hint="eastAsia" w:ascii="仿宋_GB2312" w:hAnsi="宋体" w:eastAsia="仿宋_GB2312" w:cs="Arial"/>
          <w:color w:val="333333"/>
          <w:kern w:val="0"/>
          <w:sz w:val="32"/>
          <w:szCs w:val="32"/>
        </w:rPr>
        <w:t>针对城市老科技工作者相对集中，企业单位老科技工作者逐步转入城市社区管理的实际状况，探索在资金、场所、人员、设施等“四有”条件具备的社区，社区老科协组织的建立和运作方式。</w:t>
      </w:r>
    </w:p>
    <w:p>
      <w:pPr>
        <w:spacing w:line="580" w:lineRule="exact"/>
        <w:outlineLvl w:val="0"/>
        <w:rPr>
          <w:rFonts w:ascii="Times New Roman" w:hAnsi="Times New Roman" w:eastAsia="楷体" w:cs="Times New Roman"/>
          <w:b/>
          <w:bCs/>
          <w:kern w:val="0"/>
          <w:sz w:val="32"/>
          <w:szCs w:val="32"/>
        </w:rPr>
      </w:pPr>
      <w:r>
        <w:rPr>
          <w:rFonts w:hint="eastAsia" w:ascii="Times New Roman" w:hAnsi="Times New Roman" w:eastAsia="楷体" w:cs="Times New Roman"/>
          <w:b/>
          <w:bCs/>
          <w:kern w:val="0"/>
          <w:sz w:val="32"/>
          <w:szCs w:val="32"/>
        </w:rPr>
        <w:t>研究期限：</w:t>
      </w:r>
      <w:r>
        <w:rPr>
          <w:rFonts w:hint="eastAsia" w:ascii="Times New Roman" w:hAnsi="Times New Roman" w:eastAsia="仿宋_GB2312" w:cs="Times New Roman"/>
          <w:kern w:val="0"/>
          <w:sz w:val="32"/>
          <w:szCs w:val="32"/>
        </w:rPr>
        <w:t>202</w:t>
      </w:r>
      <w:r>
        <w:rPr>
          <w:rFonts w:ascii="Times New Roman" w:hAnsi="Times New Roman" w:eastAsia="仿宋_GB2312" w:cs="Times New Roman"/>
          <w:kern w:val="0"/>
          <w:sz w:val="32"/>
          <w:szCs w:val="32"/>
        </w:rPr>
        <w:t>0</w:t>
      </w:r>
      <w:r>
        <w:rPr>
          <w:rFonts w:hint="eastAsia" w:ascii="Times New Roman" w:hAnsi="Times New Roman" w:eastAsia="仿宋_GB2312" w:cs="Times New Roman"/>
          <w:kern w:val="0"/>
          <w:sz w:val="32"/>
          <w:szCs w:val="32"/>
        </w:rPr>
        <w:t>年</w:t>
      </w:r>
      <w:r>
        <w:rPr>
          <w:rFonts w:ascii="Times New Roman" w:hAnsi="Times New Roman" w:eastAsia="仿宋_GB2312" w:cs="Times New Roman"/>
          <w:kern w:val="0"/>
          <w:sz w:val="32"/>
          <w:szCs w:val="32"/>
        </w:rPr>
        <w:t>10</w:t>
      </w:r>
      <w:r>
        <w:rPr>
          <w:rFonts w:hint="eastAsia" w:ascii="Times New Roman" w:hAnsi="Times New Roman" w:eastAsia="仿宋_GB2312" w:cs="Times New Roman"/>
          <w:kern w:val="0"/>
          <w:sz w:val="32"/>
          <w:szCs w:val="32"/>
        </w:rPr>
        <w:t>月至20</w:t>
      </w:r>
      <w:r>
        <w:rPr>
          <w:rFonts w:ascii="Times New Roman" w:hAnsi="Times New Roman" w:eastAsia="仿宋_GB2312" w:cs="Times New Roman"/>
          <w:kern w:val="0"/>
          <w:sz w:val="32"/>
          <w:szCs w:val="32"/>
        </w:rPr>
        <w:t>21</w:t>
      </w:r>
      <w:r>
        <w:rPr>
          <w:rFonts w:hint="eastAsia" w:ascii="Times New Roman" w:hAnsi="Times New Roman" w:eastAsia="仿宋_GB2312" w:cs="Times New Roman"/>
          <w:kern w:val="0"/>
          <w:sz w:val="32"/>
          <w:szCs w:val="32"/>
        </w:rPr>
        <w:t>年</w:t>
      </w:r>
      <w:r>
        <w:rPr>
          <w:rFonts w:ascii="Times New Roman" w:hAnsi="Times New Roman" w:eastAsia="仿宋_GB2312" w:cs="Times New Roman"/>
          <w:kern w:val="0"/>
          <w:sz w:val="32"/>
          <w:szCs w:val="32"/>
        </w:rPr>
        <w:t>10</w:t>
      </w:r>
      <w:r>
        <w:rPr>
          <w:rFonts w:hint="eastAsia" w:ascii="Times New Roman" w:hAnsi="Times New Roman" w:eastAsia="仿宋_GB2312" w:cs="Times New Roman"/>
          <w:kern w:val="0"/>
          <w:sz w:val="32"/>
          <w:szCs w:val="32"/>
        </w:rPr>
        <w:t>月</w:t>
      </w:r>
    </w:p>
    <w:p>
      <w:pPr>
        <w:spacing w:line="580" w:lineRule="exact"/>
        <w:outlineLvl w:val="0"/>
        <w:rPr>
          <w:rFonts w:ascii="Times New Roman" w:hAnsi="Times New Roman" w:eastAsia="楷体" w:cs="Times New Roman"/>
          <w:b/>
          <w:bCs/>
          <w:kern w:val="0"/>
          <w:sz w:val="32"/>
          <w:szCs w:val="32"/>
        </w:rPr>
      </w:pPr>
      <w:r>
        <w:rPr>
          <w:rFonts w:hint="eastAsia" w:ascii="Times New Roman" w:hAnsi="Times New Roman" w:eastAsia="楷体" w:cs="Times New Roman"/>
          <w:b/>
          <w:bCs/>
          <w:kern w:val="0"/>
          <w:sz w:val="32"/>
          <w:szCs w:val="32"/>
        </w:rPr>
        <w:t>研究经费：</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30</w:t>
      </w:r>
      <w:r>
        <w:rPr>
          <w:rFonts w:hint="eastAsia" w:ascii="仿宋_GB2312" w:hAnsi="Times New Roman" w:eastAsia="仿宋_GB2312" w:cs="Times New Roman"/>
          <w:kern w:val="0"/>
          <w:sz w:val="32"/>
          <w:szCs w:val="32"/>
        </w:rPr>
        <w:t>万</w:t>
      </w:r>
    </w:p>
    <w:p>
      <w:pPr>
        <w:spacing w:line="580" w:lineRule="exact"/>
        <w:outlineLvl w:val="0"/>
        <w:rPr>
          <w:rFonts w:ascii="Times New Roman" w:hAnsi="Times New Roman" w:eastAsia="楷体" w:cs="Times New Roman"/>
          <w:b/>
          <w:bCs/>
          <w:kern w:val="0"/>
          <w:sz w:val="32"/>
          <w:szCs w:val="32"/>
        </w:rPr>
      </w:pPr>
      <w:r>
        <w:rPr>
          <w:rFonts w:hint="eastAsia" w:ascii="Times New Roman" w:hAnsi="Times New Roman" w:eastAsia="楷体" w:cs="Times New Roman"/>
          <w:b/>
          <w:bCs/>
          <w:kern w:val="0"/>
          <w:sz w:val="32"/>
          <w:szCs w:val="32"/>
        </w:rPr>
        <w:t>申报对象：</w:t>
      </w:r>
      <w:r>
        <w:rPr>
          <w:rFonts w:hint="eastAsia" w:ascii="仿宋_GB2312" w:hAnsi="宋体" w:eastAsia="仿宋_GB2312" w:cs="Arial"/>
          <w:color w:val="333333"/>
          <w:kern w:val="0"/>
          <w:sz w:val="32"/>
          <w:szCs w:val="32"/>
          <w:highlight w:val="none"/>
        </w:rPr>
        <w:t>中国科协所属学会、协会、研究会，各省、自治区、直辖市、副省级城市科协，新疆生产建设兵团科协，具有独立法人资格的高校、科研院所等</w:t>
      </w:r>
      <w:r>
        <w:rPr>
          <w:rFonts w:hint="eastAsia" w:ascii="仿宋_GB2312" w:hAnsi="宋体" w:eastAsia="仿宋_GB2312" w:cs="Arial"/>
          <w:color w:val="333333"/>
          <w:kern w:val="0"/>
          <w:sz w:val="32"/>
          <w:szCs w:val="32"/>
        </w:rPr>
        <w:t>。</w:t>
      </w:r>
    </w:p>
    <w:p>
      <w:pPr>
        <w:spacing w:line="580" w:lineRule="exact"/>
        <w:outlineLvl w:val="0"/>
        <w:rPr>
          <w:rFonts w:ascii="仿宋_GB2312" w:hAnsi="宋体" w:eastAsia="仿宋_GB2312" w:cs="Arial"/>
          <w:color w:val="333333"/>
          <w:kern w:val="0"/>
          <w:sz w:val="32"/>
          <w:szCs w:val="32"/>
        </w:rPr>
      </w:pPr>
      <w:r>
        <w:rPr>
          <w:rFonts w:hint="eastAsia" w:ascii="Times New Roman" w:hAnsi="Times New Roman" w:eastAsia="楷体" w:cs="Times New Roman"/>
          <w:b/>
          <w:bCs/>
          <w:kern w:val="0"/>
          <w:sz w:val="32"/>
          <w:szCs w:val="32"/>
        </w:rPr>
        <w:t>预期成果：</w:t>
      </w:r>
      <w:r>
        <w:rPr>
          <w:rFonts w:hint="eastAsia" w:ascii="仿宋_GB2312" w:hAnsi="宋体" w:eastAsia="仿宋_GB2312" w:cs="Arial"/>
          <w:color w:val="333333"/>
          <w:kern w:val="0"/>
          <w:sz w:val="32"/>
          <w:szCs w:val="32"/>
          <w:highlight w:val="none"/>
        </w:rPr>
        <w:t>在项目结项前提交</w:t>
      </w:r>
      <w:r>
        <w:rPr>
          <w:rFonts w:hint="eastAsia" w:ascii="仿宋_GB2312" w:hAnsi="宋体" w:eastAsia="仿宋_GB2312" w:cs="Arial"/>
          <w:color w:val="333333"/>
          <w:kern w:val="0"/>
          <w:sz w:val="32"/>
          <w:szCs w:val="32"/>
        </w:rPr>
        <w:t>研究报告、专报、学术论文各</w:t>
      </w:r>
      <w:r>
        <w:rPr>
          <w:rFonts w:hint="eastAsia" w:ascii="仿宋_GB2312" w:hAnsi="宋体" w:eastAsia="仿宋_GB2312" w:cs="Arial"/>
          <w:color w:val="333333"/>
          <w:kern w:val="0"/>
          <w:sz w:val="32"/>
          <w:szCs w:val="32"/>
          <w:lang w:val="en-US" w:eastAsia="zh-CN"/>
        </w:rPr>
        <w:t>1</w:t>
      </w:r>
      <w:r>
        <w:rPr>
          <w:rFonts w:hint="eastAsia" w:ascii="仿宋_GB2312" w:hAnsi="宋体" w:eastAsia="仿宋_GB2312" w:cs="Arial"/>
          <w:color w:val="333333"/>
          <w:kern w:val="0"/>
          <w:sz w:val="32"/>
          <w:szCs w:val="32"/>
        </w:rPr>
        <w:t>份。</w:t>
      </w:r>
    </w:p>
    <w:p>
      <w:pPr>
        <w:spacing w:line="580" w:lineRule="exact"/>
        <w:outlineLvl w:val="0"/>
        <w:rPr>
          <w:rFonts w:ascii="仿宋_GB2312" w:hAnsi="宋体" w:eastAsia="仿宋_GB2312" w:cs="Arial"/>
          <w:color w:val="333333"/>
          <w:kern w:val="0"/>
          <w:sz w:val="32"/>
          <w:szCs w:val="32"/>
        </w:rPr>
      </w:pPr>
    </w:p>
    <w:p>
      <w:pPr>
        <w:spacing w:line="580" w:lineRule="exact"/>
        <w:outlineLvl w:val="0"/>
        <w:rPr>
          <w:rFonts w:ascii="楷体" w:hAnsi="楷体" w:eastAsia="楷体" w:cs="Arial"/>
          <w:b/>
          <w:bCs/>
          <w:kern w:val="0"/>
          <w:sz w:val="32"/>
          <w:szCs w:val="32"/>
        </w:rPr>
      </w:pPr>
      <w:r>
        <w:rPr>
          <w:rFonts w:ascii="Times New Roman" w:hAnsi="Times New Roman" w:eastAsia="楷体" w:cs="Times New Roman"/>
          <w:b/>
          <w:bCs/>
          <w:kern w:val="0"/>
          <w:sz w:val="32"/>
          <w:szCs w:val="32"/>
        </w:rPr>
        <w:t>题目</w:t>
      </w:r>
      <w:r>
        <w:rPr>
          <w:rFonts w:hint="eastAsia" w:ascii="Times New Roman" w:hAnsi="Times New Roman" w:eastAsia="楷体" w:cs="Times New Roman"/>
          <w:b/>
          <w:bCs/>
          <w:kern w:val="0"/>
          <w:sz w:val="32"/>
          <w:szCs w:val="32"/>
          <w:lang w:val="en-US" w:eastAsia="zh-CN"/>
        </w:rPr>
        <w:t>4</w:t>
      </w:r>
      <w:r>
        <w:rPr>
          <w:rFonts w:hint="eastAsia" w:ascii="Times New Roman" w:hAnsi="Times New Roman" w:eastAsia="楷体" w:cs="Times New Roman"/>
          <w:b/>
          <w:bCs/>
          <w:kern w:val="0"/>
          <w:sz w:val="32"/>
          <w:szCs w:val="32"/>
        </w:rPr>
        <w:t>：智库类期刊发展水平的影响因素及提升路径研究</w:t>
      </w:r>
      <w:r>
        <w:rPr>
          <w:rFonts w:ascii="楷体" w:hAnsi="楷体" w:eastAsia="楷体" w:cs="Arial"/>
          <w:b/>
          <w:bCs/>
          <w:kern w:val="0"/>
          <w:sz w:val="32"/>
          <w:szCs w:val="32"/>
        </w:rPr>
        <w:t xml:space="preserve"> </w:t>
      </w:r>
    </w:p>
    <w:p>
      <w:pPr>
        <w:widowControl/>
        <w:rPr>
          <w:rFonts w:ascii="仿宋_GB2312" w:hAnsi="宋体" w:eastAsia="仿宋_GB2312" w:cs="Arial"/>
          <w:color w:val="333333"/>
          <w:kern w:val="0"/>
          <w:sz w:val="32"/>
          <w:szCs w:val="32"/>
        </w:rPr>
      </w:pPr>
      <w:r>
        <w:rPr>
          <w:rFonts w:hint="eastAsia" w:ascii="Times New Roman" w:hAnsi="Times New Roman" w:eastAsia="楷体" w:cs="Times New Roman"/>
          <w:b/>
          <w:bCs/>
          <w:kern w:val="0"/>
          <w:sz w:val="32"/>
          <w:szCs w:val="32"/>
        </w:rPr>
        <w:t>研究内容：</w:t>
      </w:r>
      <w:r>
        <w:rPr>
          <w:rFonts w:hint="eastAsia" w:ascii="仿宋_GB2312" w:hAnsi="宋体" w:eastAsia="仿宋_GB2312" w:cs="Arial"/>
          <w:color w:val="333333"/>
          <w:kern w:val="0"/>
          <w:sz w:val="32"/>
          <w:szCs w:val="32"/>
        </w:rPr>
        <w:t>基于国内外智库类期刊的文献梳理，分析国内外智库类期刊发展现状、问题以及可借鉴的经验；结合访谈、调研等研究方法，</w:t>
      </w:r>
      <w:r>
        <w:rPr>
          <w:rFonts w:hint="eastAsia" w:ascii="仿宋_GB2312" w:hAnsi="宋体" w:eastAsia="仿宋_GB2312" w:cs="Arial"/>
          <w:color w:val="333333"/>
          <w:kern w:val="0"/>
          <w:sz w:val="32"/>
          <w:szCs w:val="32"/>
          <w:lang w:eastAsia="zh-CN"/>
        </w:rPr>
        <w:t>本课题拟</w:t>
      </w:r>
      <w:r>
        <w:rPr>
          <w:rFonts w:hint="eastAsia" w:ascii="仿宋_GB2312" w:hAnsi="宋体" w:eastAsia="仿宋_GB2312" w:cs="Arial"/>
          <w:color w:val="333333"/>
          <w:kern w:val="0"/>
          <w:sz w:val="32"/>
          <w:szCs w:val="32"/>
        </w:rPr>
        <w:t>系统分析影响智库类期刊发展水平的因素；最后，从期刊制度、运营、人才、稿源等维度提出有助于提升智库类期刊发展水平的具体可行路径。</w:t>
      </w:r>
    </w:p>
    <w:p>
      <w:pPr>
        <w:spacing w:line="580" w:lineRule="exact"/>
        <w:outlineLvl w:val="0"/>
        <w:rPr>
          <w:rFonts w:ascii="Times New Roman" w:hAnsi="Times New Roman" w:eastAsia="楷体" w:cs="Times New Roman"/>
          <w:b/>
          <w:bCs/>
          <w:kern w:val="0"/>
          <w:sz w:val="32"/>
          <w:szCs w:val="32"/>
        </w:rPr>
      </w:pPr>
      <w:r>
        <w:rPr>
          <w:rFonts w:hint="eastAsia" w:ascii="Times New Roman" w:hAnsi="Times New Roman" w:eastAsia="楷体" w:cs="Times New Roman"/>
          <w:b/>
          <w:bCs/>
          <w:kern w:val="0"/>
          <w:sz w:val="32"/>
          <w:szCs w:val="32"/>
        </w:rPr>
        <w:t>研究期限：</w:t>
      </w:r>
      <w:r>
        <w:rPr>
          <w:rFonts w:hint="eastAsia" w:ascii="Times New Roman" w:hAnsi="Times New Roman" w:eastAsia="仿宋_GB2312" w:cs="Times New Roman"/>
          <w:kern w:val="0"/>
          <w:sz w:val="32"/>
          <w:szCs w:val="32"/>
        </w:rPr>
        <w:t>2020年9月至2020年12月</w:t>
      </w:r>
    </w:p>
    <w:p>
      <w:pPr>
        <w:spacing w:line="580" w:lineRule="exact"/>
        <w:outlineLvl w:val="0"/>
        <w:rPr>
          <w:rFonts w:ascii="Times New Roman" w:hAnsi="Times New Roman" w:eastAsia="楷体" w:cs="Times New Roman"/>
          <w:b/>
          <w:bCs/>
          <w:kern w:val="0"/>
          <w:sz w:val="32"/>
          <w:szCs w:val="32"/>
        </w:rPr>
      </w:pPr>
      <w:r>
        <w:rPr>
          <w:rFonts w:hint="eastAsia" w:ascii="Times New Roman" w:hAnsi="Times New Roman" w:eastAsia="楷体" w:cs="Times New Roman"/>
          <w:b/>
          <w:bCs/>
          <w:kern w:val="0"/>
          <w:sz w:val="32"/>
          <w:szCs w:val="32"/>
        </w:rPr>
        <w:t>研究经费：</w:t>
      </w:r>
      <w:r>
        <w:rPr>
          <w:rFonts w:hint="eastAsia" w:ascii="仿宋_GB2312" w:hAnsi="Times New Roman" w:eastAsia="仿宋_GB2312" w:cs="Times New Roman"/>
          <w:kern w:val="0"/>
          <w:sz w:val="32"/>
          <w:szCs w:val="32"/>
        </w:rPr>
        <w:t>≤</w:t>
      </w:r>
      <w:r>
        <w:rPr>
          <w:rFonts w:hint="eastAsia" w:ascii="Times New Roman" w:hAnsi="Times New Roman" w:eastAsia="仿宋_GB2312" w:cs="Times New Roman"/>
          <w:kern w:val="0"/>
          <w:sz w:val="32"/>
          <w:szCs w:val="32"/>
        </w:rPr>
        <w:t>20</w:t>
      </w:r>
      <w:r>
        <w:rPr>
          <w:rFonts w:hint="eastAsia" w:ascii="仿宋_GB2312" w:hAnsi="Times New Roman" w:eastAsia="仿宋_GB2312" w:cs="Times New Roman"/>
          <w:kern w:val="0"/>
          <w:sz w:val="32"/>
          <w:szCs w:val="32"/>
        </w:rPr>
        <w:t>万</w:t>
      </w:r>
    </w:p>
    <w:p>
      <w:pPr>
        <w:spacing w:line="580" w:lineRule="exact"/>
        <w:outlineLvl w:val="0"/>
        <w:rPr>
          <w:rFonts w:ascii="Times New Roman" w:hAnsi="Times New Roman" w:eastAsia="楷体" w:cs="Times New Roman"/>
          <w:b/>
          <w:bCs/>
          <w:kern w:val="0"/>
          <w:sz w:val="32"/>
          <w:szCs w:val="32"/>
        </w:rPr>
      </w:pPr>
      <w:r>
        <w:rPr>
          <w:rFonts w:hint="eastAsia" w:ascii="Times New Roman" w:hAnsi="Times New Roman" w:eastAsia="楷体" w:cs="Times New Roman"/>
          <w:b/>
          <w:bCs/>
          <w:kern w:val="0"/>
          <w:sz w:val="32"/>
          <w:szCs w:val="32"/>
        </w:rPr>
        <w:t>申报对象：</w:t>
      </w:r>
      <w:r>
        <w:rPr>
          <w:rFonts w:hint="eastAsia" w:ascii="仿宋_GB2312" w:hAnsi="宋体" w:eastAsia="仿宋_GB2312" w:cs="Arial"/>
          <w:color w:val="333333"/>
          <w:kern w:val="0"/>
          <w:sz w:val="32"/>
          <w:szCs w:val="32"/>
          <w:highlight w:val="none"/>
        </w:rPr>
        <w:t>中国科协所属学会、协会、研究会，各省、自治区、直辖市、副省级城市科协，新疆生产建设兵团科协，具有独立法人资格的高校、科研院所等</w:t>
      </w:r>
      <w:r>
        <w:rPr>
          <w:rFonts w:hint="eastAsia" w:ascii="仿宋_GB2312" w:hAnsi="宋体" w:eastAsia="仿宋_GB2312" w:cs="Arial"/>
          <w:color w:val="333333"/>
          <w:kern w:val="0"/>
          <w:sz w:val="32"/>
          <w:szCs w:val="32"/>
          <w:highlight w:val="none"/>
          <w:lang w:eastAsia="zh-CN"/>
        </w:rPr>
        <w:t>，</w:t>
      </w:r>
      <w:r>
        <w:rPr>
          <w:rFonts w:hint="eastAsia" w:ascii="仿宋_GB2312" w:hAnsi="宋体" w:eastAsia="仿宋_GB2312" w:cs="Arial"/>
          <w:color w:val="333333"/>
          <w:kern w:val="0"/>
          <w:sz w:val="32"/>
          <w:szCs w:val="32"/>
        </w:rPr>
        <w:t>具有科学计量、学术评价研究背景</w:t>
      </w:r>
      <w:r>
        <w:rPr>
          <w:rFonts w:hint="eastAsia" w:ascii="仿宋_GB2312" w:hAnsi="宋体" w:eastAsia="仿宋_GB2312" w:cs="Arial"/>
          <w:color w:val="333333"/>
          <w:kern w:val="0"/>
          <w:sz w:val="32"/>
          <w:szCs w:val="32"/>
          <w:lang w:eastAsia="zh-CN"/>
        </w:rPr>
        <w:t>优先</w:t>
      </w:r>
      <w:r>
        <w:rPr>
          <w:rFonts w:hint="eastAsia" w:ascii="仿宋_GB2312" w:hAnsi="宋体" w:eastAsia="仿宋_GB2312" w:cs="Arial"/>
          <w:color w:val="333333"/>
          <w:kern w:val="0"/>
          <w:sz w:val="32"/>
          <w:szCs w:val="32"/>
        </w:rPr>
        <w:t>。</w:t>
      </w:r>
    </w:p>
    <w:p>
      <w:pPr>
        <w:widowControl/>
        <w:rPr>
          <w:rFonts w:hint="default" w:ascii="仿宋_GB2312" w:hAnsi="宋体" w:eastAsia="仿宋_GB2312" w:cs="Arial"/>
          <w:color w:val="333333"/>
          <w:kern w:val="0"/>
          <w:sz w:val="32"/>
          <w:szCs w:val="32"/>
          <w:lang w:val="en-US" w:eastAsia="zh-CN"/>
        </w:rPr>
      </w:pPr>
      <w:r>
        <w:rPr>
          <w:rFonts w:hint="eastAsia" w:ascii="Times New Roman" w:hAnsi="Times New Roman" w:eastAsia="楷体" w:cs="Times New Roman"/>
          <w:b/>
          <w:bCs/>
          <w:kern w:val="0"/>
          <w:sz w:val="32"/>
          <w:szCs w:val="32"/>
        </w:rPr>
        <w:t>预期成果：</w:t>
      </w:r>
      <w:r>
        <w:rPr>
          <w:rFonts w:hint="eastAsia" w:ascii="仿宋_GB2312" w:hAnsi="宋体" w:eastAsia="仿宋_GB2312" w:cs="Arial"/>
          <w:color w:val="333333"/>
          <w:kern w:val="0"/>
          <w:sz w:val="32"/>
          <w:szCs w:val="32"/>
          <w:highlight w:val="none"/>
        </w:rPr>
        <w:t>在项目结项前提交</w:t>
      </w:r>
      <w:r>
        <w:rPr>
          <w:rFonts w:hint="eastAsia" w:ascii="仿宋_GB2312" w:hAnsi="宋体" w:eastAsia="仿宋_GB2312" w:cs="Arial"/>
          <w:color w:val="333333"/>
          <w:kern w:val="0"/>
          <w:sz w:val="32"/>
          <w:szCs w:val="32"/>
        </w:rPr>
        <w:t>总报告、学术论文1--3</w:t>
      </w:r>
      <w:r>
        <w:rPr>
          <w:rFonts w:hint="eastAsia" w:ascii="仿宋_GB2312" w:hAnsi="宋体" w:eastAsia="仿宋_GB2312" w:cs="Arial"/>
          <w:color w:val="333333"/>
          <w:kern w:val="0"/>
          <w:sz w:val="32"/>
          <w:szCs w:val="32"/>
          <w:lang w:eastAsia="zh-CN"/>
        </w:rPr>
        <w:t>份、专报</w:t>
      </w:r>
      <w:r>
        <w:rPr>
          <w:rFonts w:hint="eastAsia" w:ascii="仿宋_GB2312" w:hAnsi="宋体" w:eastAsia="仿宋_GB2312" w:cs="Arial"/>
          <w:color w:val="333333"/>
          <w:kern w:val="0"/>
          <w:sz w:val="32"/>
          <w:szCs w:val="32"/>
          <w:lang w:val="en-US" w:eastAsia="zh-CN"/>
        </w:rPr>
        <w:t>1份</w:t>
      </w:r>
    </w:p>
    <w:p>
      <w:pPr>
        <w:widowControl/>
        <w:rPr>
          <w:rFonts w:ascii="宋体" w:hAnsi="宋体" w:eastAsia="宋体" w:cs="Times New Roman"/>
          <w:color w:val="000000"/>
          <w:kern w:val="0"/>
          <w:sz w:val="20"/>
          <w:szCs w:val="20"/>
        </w:rPr>
      </w:pPr>
    </w:p>
    <w:p>
      <w:pPr>
        <w:spacing w:line="580" w:lineRule="exact"/>
        <w:outlineLvl w:val="0"/>
        <w:rPr>
          <w:rFonts w:hint="eastAsia" w:ascii="Times New Roman" w:hAnsi="Times New Roman" w:eastAsia="楷体" w:cs="Times New Roman"/>
          <w:b/>
          <w:bCs/>
          <w:kern w:val="0"/>
          <w:sz w:val="32"/>
          <w:szCs w:val="32"/>
        </w:rPr>
      </w:pPr>
      <w:r>
        <w:rPr>
          <w:rFonts w:ascii="Times New Roman" w:hAnsi="Times New Roman" w:eastAsia="楷体" w:cs="Times New Roman"/>
          <w:b/>
          <w:bCs/>
          <w:kern w:val="0"/>
          <w:sz w:val="32"/>
          <w:szCs w:val="32"/>
        </w:rPr>
        <w:t>题目</w:t>
      </w:r>
      <w:r>
        <w:rPr>
          <w:rFonts w:hint="eastAsia" w:ascii="Times New Roman" w:hAnsi="Times New Roman" w:eastAsia="楷体" w:cs="Times New Roman"/>
          <w:b/>
          <w:bCs/>
          <w:kern w:val="0"/>
          <w:sz w:val="32"/>
          <w:szCs w:val="32"/>
          <w:lang w:val="en-US" w:eastAsia="zh-CN"/>
        </w:rPr>
        <w:t>5</w:t>
      </w:r>
      <w:r>
        <w:rPr>
          <w:rFonts w:hint="eastAsia" w:ascii="Times New Roman" w:hAnsi="Times New Roman" w:eastAsia="楷体" w:cs="Times New Roman"/>
          <w:b/>
          <w:bCs/>
          <w:kern w:val="0"/>
          <w:sz w:val="32"/>
          <w:szCs w:val="32"/>
        </w:rPr>
        <w:t xml:space="preserve">：基于大数据方法的中老年高技能人才就业意愿及行为研究 </w:t>
      </w:r>
    </w:p>
    <w:p>
      <w:pPr>
        <w:spacing w:line="580" w:lineRule="exact"/>
        <w:outlineLvl w:val="0"/>
        <w:rPr>
          <w:rFonts w:ascii="仿宋_GB2312" w:hAnsi="宋体" w:eastAsia="仿宋_GB2312" w:cs="Arial"/>
          <w:color w:val="333333"/>
          <w:kern w:val="0"/>
          <w:sz w:val="32"/>
          <w:szCs w:val="32"/>
        </w:rPr>
      </w:pPr>
      <w:r>
        <w:rPr>
          <w:rFonts w:hint="eastAsia" w:ascii="Times New Roman" w:hAnsi="Times New Roman" w:eastAsia="楷体" w:cs="Times New Roman"/>
          <w:b/>
          <w:bCs/>
          <w:kern w:val="0"/>
          <w:sz w:val="32"/>
          <w:szCs w:val="32"/>
        </w:rPr>
        <w:t>研究内容：</w:t>
      </w:r>
      <w:r>
        <w:rPr>
          <w:rFonts w:hint="eastAsia" w:ascii="仿宋_GB2312" w:hAnsi="宋体" w:eastAsia="仿宋_GB2312" w:cs="Arial"/>
          <w:color w:val="333333"/>
          <w:kern w:val="0"/>
          <w:sz w:val="32"/>
          <w:szCs w:val="32"/>
        </w:rPr>
        <w:t>为进一步掌握全国老科技工作者作用发挥现状及人才资源开发情况，</w:t>
      </w:r>
      <w:r>
        <w:rPr>
          <w:rFonts w:hint="eastAsia" w:ascii="仿宋_GB2312" w:hAnsi="宋体" w:eastAsia="仿宋_GB2312" w:cs="Arial"/>
          <w:color w:val="333333"/>
          <w:kern w:val="0"/>
          <w:sz w:val="32"/>
          <w:szCs w:val="32"/>
          <w:lang w:eastAsia="zh-CN"/>
        </w:rPr>
        <w:t>本课题拟</w:t>
      </w:r>
      <w:r>
        <w:rPr>
          <w:rFonts w:hint="eastAsia" w:ascii="仿宋_GB2312" w:hAnsi="宋体" w:eastAsia="仿宋_GB2312" w:cs="Arial"/>
          <w:color w:val="333333"/>
          <w:kern w:val="0"/>
          <w:sz w:val="32"/>
          <w:szCs w:val="32"/>
        </w:rPr>
        <w:t>以网络爬虫为手段，对网上主要的中老年就业求职网站进行全面爬取。从中获得已付诸再就业行动的中老年高技能人才的相关信息及就业意愿，分析现状并提出建议，为全国老科技工作者人力资源开发情况提供更大范围的实证支持。</w:t>
      </w:r>
    </w:p>
    <w:p>
      <w:pPr>
        <w:spacing w:line="580" w:lineRule="exact"/>
        <w:outlineLvl w:val="0"/>
        <w:rPr>
          <w:rFonts w:ascii="Times New Roman" w:hAnsi="Times New Roman" w:eastAsia="楷体" w:cs="Times New Roman"/>
          <w:b/>
          <w:bCs/>
          <w:kern w:val="0"/>
          <w:sz w:val="32"/>
          <w:szCs w:val="32"/>
        </w:rPr>
      </w:pPr>
      <w:r>
        <w:rPr>
          <w:rFonts w:hint="eastAsia" w:ascii="Times New Roman" w:hAnsi="Times New Roman" w:eastAsia="楷体" w:cs="Times New Roman"/>
          <w:b/>
          <w:bCs/>
          <w:kern w:val="0"/>
          <w:sz w:val="32"/>
          <w:szCs w:val="32"/>
        </w:rPr>
        <w:t>研究期限：</w:t>
      </w:r>
      <w:r>
        <w:rPr>
          <w:rFonts w:hint="eastAsia" w:ascii="Times New Roman" w:hAnsi="Times New Roman" w:eastAsia="仿宋_GB2312" w:cs="Times New Roman"/>
          <w:kern w:val="0"/>
          <w:sz w:val="32"/>
          <w:szCs w:val="32"/>
        </w:rPr>
        <w:t>202</w:t>
      </w:r>
      <w:r>
        <w:rPr>
          <w:rFonts w:ascii="Times New Roman" w:hAnsi="Times New Roman" w:eastAsia="仿宋_GB2312" w:cs="Times New Roman"/>
          <w:kern w:val="0"/>
          <w:sz w:val="32"/>
          <w:szCs w:val="32"/>
        </w:rPr>
        <w:t>0</w:t>
      </w:r>
      <w:r>
        <w:rPr>
          <w:rFonts w:hint="eastAsia" w:ascii="Times New Roman" w:hAnsi="Times New Roman" w:eastAsia="仿宋_GB2312" w:cs="Times New Roman"/>
          <w:kern w:val="0"/>
          <w:sz w:val="32"/>
          <w:szCs w:val="32"/>
        </w:rPr>
        <w:t>年</w:t>
      </w:r>
      <w:r>
        <w:rPr>
          <w:rFonts w:ascii="Times New Roman" w:hAnsi="Times New Roman" w:eastAsia="仿宋_GB2312" w:cs="Times New Roman"/>
          <w:kern w:val="0"/>
          <w:sz w:val="32"/>
          <w:szCs w:val="32"/>
        </w:rPr>
        <w:t>10</w:t>
      </w:r>
      <w:r>
        <w:rPr>
          <w:rFonts w:hint="eastAsia" w:ascii="Times New Roman" w:hAnsi="Times New Roman" w:eastAsia="仿宋_GB2312" w:cs="Times New Roman"/>
          <w:kern w:val="0"/>
          <w:sz w:val="32"/>
          <w:szCs w:val="32"/>
        </w:rPr>
        <w:t>月至20</w:t>
      </w:r>
      <w:r>
        <w:rPr>
          <w:rFonts w:ascii="Times New Roman" w:hAnsi="Times New Roman" w:eastAsia="仿宋_GB2312" w:cs="Times New Roman"/>
          <w:kern w:val="0"/>
          <w:sz w:val="32"/>
          <w:szCs w:val="32"/>
        </w:rPr>
        <w:t>21</w:t>
      </w:r>
      <w:r>
        <w:rPr>
          <w:rFonts w:hint="eastAsia" w:ascii="Times New Roman" w:hAnsi="Times New Roman" w:eastAsia="仿宋_GB2312" w:cs="Times New Roman"/>
          <w:kern w:val="0"/>
          <w:sz w:val="32"/>
          <w:szCs w:val="32"/>
        </w:rPr>
        <w:t>年</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月</w:t>
      </w:r>
    </w:p>
    <w:p>
      <w:pPr>
        <w:spacing w:line="580" w:lineRule="exact"/>
        <w:outlineLvl w:val="0"/>
        <w:rPr>
          <w:rFonts w:ascii="Times New Roman" w:hAnsi="Times New Roman" w:eastAsia="楷体" w:cs="Times New Roman"/>
          <w:b/>
          <w:bCs/>
          <w:kern w:val="0"/>
          <w:sz w:val="32"/>
          <w:szCs w:val="32"/>
        </w:rPr>
      </w:pPr>
      <w:r>
        <w:rPr>
          <w:rFonts w:hint="eastAsia" w:ascii="Times New Roman" w:hAnsi="Times New Roman" w:eastAsia="楷体" w:cs="Times New Roman"/>
          <w:b/>
          <w:bCs/>
          <w:kern w:val="0"/>
          <w:sz w:val="32"/>
          <w:szCs w:val="32"/>
        </w:rPr>
        <w:t>研究经费：</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10</w:t>
      </w:r>
      <w:r>
        <w:rPr>
          <w:rFonts w:hint="eastAsia" w:ascii="仿宋_GB2312" w:hAnsi="Times New Roman" w:eastAsia="仿宋_GB2312" w:cs="Times New Roman"/>
          <w:kern w:val="0"/>
          <w:sz w:val="32"/>
          <w:szCs w:val="32"/>
        </w:rPr>
        <w:t>万</w:t>
      </w:r>
    </w:p>
    <w:p>
      <w:pPr>
        <w:spacing w:line="580" w:lineRule="exact"/>
        <w:outlineLvl w:val="0"/>
        <w:rPr>
          <w:rFonts w:ascii="Times New Roman" w:hAnsi="Times New Roman" w:eastAsia="楷体" w:cs="Times New Roman"/>
          <w:b/>
          <w:bCs/>
          <w:kern w:val="0"/>
          <w:sz w:val="32"/>
          <w:szCs w:val="32"/>
        </w:rPr>
      </w:pPr>
      <w:r>
        <w:rPr>
          <w:rFonts w:hint="eastAsia" w:ascii="Times New Roman" w:hAnsi="Times New Roman" w:eastAsia="楷体" w:cs="Times New Roman"/>
          <w:b/>
          <w:bCs/>
          <w:kern w:val="0"/>
          <w:sz w:val="32"/>
          <w:szCs w:val="32"/>
        </w:rPr>
        <w:t>申报对象：</w:t>
      </w:r>
      <w:r>
        <w:rPr>
          <w:rFonts w:hint="eastAsia" w:ascii="仿宋_GB2312" w:hAnsi="宋体" w:eastAsia="仿宋_GB2312" w:cs="Arial"/>
          <w:color w:val="333333"/>
          <w:kern w:val="0"/>
          <w:sz w:val="32"/>
          <w:szCs w:val="32"/>
          <w:highlight w:val="none"/>
        </w:rPr>
        <w:t>中国科协所属学会、协会、研究会，各省、自治区、直辖市、副省级城市科协，新疆生产建设兵团科协，具有独立法人资格的高校、科研院所等</w:t>
      </w:r>
      <w:r>
        <w:rPr>
          <w:rFonts w:hint="eastAsia" w:ascii="仿宋_GB2312" w:hAnsi="宋体" w:eastAsia="仿宋_GB2312" w:cs="Arial"/>
          <w:color w:val="333333"/>
          <w:kern w:val="0"/>
          <w:sz w:val="32"/>
          <w:szCs w:val="32"/>
        </w:rPr>
        <w:t>。</w:t>
      </w:r>
    </w:p>
    <w:p>
      <w:pPr>
        <w:spacing w:line="580" w:lineRule="exact"/>
        <w:outlineLvl w:val="0"/>
        <w:rPr>
          <w:rFonts w:ascii="仿宋_GB2312" w:hAnsi="宋体" w:eastAsia="仿宋_GB2312" w:cs="Arial"/>
          <w:color w:val="333333"/>
          <w:kern w:val="0"/>
          <w:sz w:val="32"/>
          <w:szCs w:val="32"/>
        </w:rPr>
      </w:pPr>
      <w:r>
        <w:rPr>
          <w:rFonts w:hint="eastAsia" w:ascii="Times New Roman" w:hAnsi="Times New Roman" w:eastAsia="楷体" w:cs="Times New Roman"/>
          <w:b/>
          <w:bCs/>
          <w:kern w:val="0"/>
          <w:sz w:val="32"/>
          <w:szCs w:val="32"/>
        </w:rPr>
        <w:t>提交成果：</w:t>
      </w:r>
      <w:r>
        <w:rPr>
          <w:rFonts w:hint="eastAsia" w:ascii="仿宋_GB2312" w:hAnsi="宋体" w:eastAsia="仿宋_GB2312" w:cs="Arial"/>
          <w:color w:val="333333"/>
          <w:kern w:val="0"/>
          <w:sz w:val="32"/>
          <w:szCs w:val="32"/>
        </w:rPr>
        <w:t>在项目申报时</w:t>
      </w:r>
      <w:r>
        <w:rPr>
          <w:rFonts w:hint="eastAsia" w:ascii="仿宋_GB2312" w:hAnsi="宋体" w:eastAsia="仿宋_GB2312" w:cs="Arial"/>
          <w:color w:val="333333"/>
          <w:kern w:val="0"/>
          <w:sz w:val="32"/>
          <w:szCs w:val="32"/>
          <w:lang w:eastAsia="zh-CN"/>
        </w:rPr>
        <w:t>提交</w:t>
      </w:r>
      <w:r>
        <w:rPr>
          <w:rFonts w:hint="eastAsia" w:ascii="仿宋_GB2312" w:hAnsi="宋体" w:eastAsia="仿宋_GB2312" w:cs="Arial"/>
          <w:color w:val="333333"/>
          <w:kern w:val="0"/>
          <w:sz w:val="32"/>
          <w:szCs w:val="32"/>
        </w:rPr>
        <w:t>研究报告、专报各</w:t>
      </w:r>
      <w:r>
        <w:rPr>
          <w:rFonts w:hint="eastAsia" w:ascii="仿宋_GB2312" w:hAnsi="宋体" w:eastAsia="仿宋_GB2312" w:cs="Arial"/>
          <w:color w:val="333333"/>
          <w:kern w:val="0"/>
          <w:sz w:val="32"/>
          <w:szCs w:val="32"/>
          <w:lang w:val="en-US" w:eastAsia="zh-CN"/>
        </w:rPr>
        <w:t>1</w:t>
      </w:r>
      <w:r>
        <w:rPr>
          <w:rFonts w:hint="eastAsia" w:ascii="仿宋_GB2312" w:hAnsi="宋体" w:eastAsia="仿宋_GB2312" w:cs="Arial"/>
          <w:color w:val="333333"/>
          <w:kern w:val="0"/>
          <w:sz w:val="32"/>
          <w:szCs w:val="32"/>
        </w:rPr>
        <w:t>份。</w:t>
      </w:r>
    </w:p>
    <w:p>
      <w:pPr>
        <w:spacing w:line="580" w:lineRule="exact"/>
        <w:rPr>
          <w:rFonts w:hint="eastAsia" w:ascii="仿宋_GB2312" w:hAnsi="宋体" w:eastAsia="仿宋_GB2312" w:cs="Arial"/>
          <w:color w:val="333333"/>
          <w:kern w:val="0"/>
          <w:sz w:val="32"/>
          <w:szCs w:val="32"/>
          <w:highlight w:val="none"/>
        </w:rPr>
      </w:pPr>
    </w:p>
    <w:p>
      <w:pPr>
        <w:spacing w:line="580" w:lineRule="exact"/>
        <w:outlineLvl w:val="0"/>
        <w:rPr>
          <w:rFonts w:hint="eastAsia" w:ascii="仿宋_GB2312" w:hAnsi="宋体" w:eastAsia="仿宋_GB2312" w:cs="Arial"/>
          <w:color w:val="333333"/>
          <w:kern w:val="0"/>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1781"/>
    <w:rsid w:val="000B7D8C"/>
    <w:rsid w:val="0013124B"/>
    <w:rsid w:val="00175CAF"/>
    <w:rsid w:val="00216DC1"/>
    <w:rsid w:val="00224EB7"/>
    <w:rsid w:val="0024775D"/>
    <w:rsid w:val="002E1781"/>
    <w:rsid w:val="00305316"/>
    <w:rsid w:val="0032427C"/>
    <w:rsid w:val="00370C11"/>
    <w:rsid w:val="00446362"/>
    <w:rsid w:val="00487BCF"/>
    <w:rsid w:val="00545898"/>
    <w:rsid w:val="00574055"/>
    <w:rsid w:val="005B18B7"/>
    <w:rsid w:val="005B6FA5"/>
    <w:rsid w:val="005E6D7D"/>
    <w:rsid w:val="006B75B4"/>
    <w:rsid w:val="00863EBA"/>
    <w:rsid w:val="00960434"/>
    <w:rsid w:val="00970593"/>
    <w:rsid w:val="00990720"/>
    <w:rsid w:val="00A653E3"/>
    <w:rsid w:val="00C04B21"/>
    <w:rsid w:val="00C2343C"/>
    <w:rsid w:val="00C40CA5"/>
    <w:rsid w:val="00C53BBA"/>
    <w:rsid w:val="00C76EA2"/>
    <w:rsid w:val="00CD6119"/>
    <w:rsid w:val="00D43730"/>
    <w:rsid w:val="00D6469A"/>
    <w:rsid w:val="00DE17D9"/>
    <w:rsid w:val="00E15A4E"/>
    <w:rsid w:val="00E32D47"/>
    <w:rsid w:val="00E34C14"/>
    <w:rsid w:val="00E7335B"/>
    <w:rsid w:val="00EA53CC"/>
    <w:rsid w:val="00F01A16"/>
    <w:rsid w:val="00F23511"/>
    <w:rsid w:val="0A853C89"/>
    <w:rsid w:val="106D6B66"/>
    <w:rsid w:val="16D77838"/>
    <w:rsid w:val="17044743"/>
    <w:rsid w:val="175F6BC2"/>
    <w:rsid w:val="19ED10DB"/>
    <w:rsid w:val="1F816952"/>
    <w:rsid w:val="20735EE7"/>
    <w:rsid w:val="26C8459A"/>
    <w:rsid w:val="2C3A1FD8"/>
    <w:rsid w:val="2EBB3705"/>
    <w:rsid w:val="306A380E"/>
    <w:rsid w:val="30AD66F0"/>
    <w:rsid w:val="311D57FD"/>
    <w:rsid w:val="328208A5"/>
    <w:rsid w:val="35817FDD"/>
    <w:rsid w:val="37CE6A59"/>
    <w:rsid w:val="3848698E"/>
    <w:rsid w:val="3A983FAD"/>
    <w:rsid w:val="3ABA1861"/>
    <w:rsid w:val="3B7F11EB"/>
    <w:rsid w:val="3C1756C8"/>
    <w:rsid w:val="3DBD0595"/>
    <w:rsid w:val="3DD72267"/>
    <w:rsid w:val="3E201C39"/>
    <w:rsid w:val="41947043"/>
    <w:rsid w:val="44471B6B"/>
    <w:rsid w:val="4CAF65DA"/>
    <w:rsid w:val="589117DA"/>
    <w:rsid w:val="5E113109"/>
    <w:rsid w:val="62D30A41"/>
    <w:rsid w:val="68D064D5"/>
    <w:rsid w:val="6A2563CE"/>
    <w:rsid w:val="6E1D2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162</Words>
  <Characters>929</Characters>
  <Lines>7</Lines>
  <Paragraphs>2</Paragraphs>
  <TotalTime>2</TotalTime>
  <ScaleCrop>false</ScaleCrop>
  <LinksUpToDate>false</LinksUpToDate>
  <CharactersWithSpaces>1089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2020-02-04T01:23:00Z</dcterms:created>
  <dc:creator>ThinkPad</dc:creator>
  <cp:lastModifiedBy>小鱼儿元帅</cp:lastModifiedBy>
  <dcterms:modified xsi:type="dcterms:W3CDTF">2020-09-08T00:48:22Z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