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53" w:rsidRPr="00E43E53" w:rsidRDefault="00E43E53" w:rsidP="00E43E53">
      <w:pPr>
        <w:rPr>
          <w:rFonts w:asciiTheme="majorEastAsia" w:eastAsiaTheme="majorEastAsia" w:hAnsiTheme="major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附件1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 </w:t>
      </w:r>
    </w:p>
    <w:p w:rsidR="00E43E53" w:rsidRPr="00E43E53" w:rsidRDefault="00E43E53" w:rsidP="00E43E53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b/>
          <w:bCs/>
          <w:sz w:val="28"/>
          <w:szCs w:val="28"/>
        </w:rPr>
        <w:t>关于2015年度重庆市社会科学规划博士项目的申报说明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 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一、项目申请人的资格条件</w:t>
      </w:r>
      <w:bookmarkStart w:id="0" w:name="_GoBack"/>
      <w:bookmarkEnd w:id="0"/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1.遵纪守法，具有独立开展研究和组织开展研究的能力，能够承担实质性研究工作；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2.是我市市委党校、重庆社科院、市级有关单位，各高等院校（</w:t>
      </w:r>
      <w:proofErr w:type="gramStart"/>
      <w:r w:rsidRPr="00E43E53">
        <w:rPr>
          <w:rFonts w:asciiTheme="majorEastAsia" w:eastAsiaTheme="majorEastAsia" w:hAnsiTheme="majorEastAsia" w:hint="eastAsia"/>
          <w:sz w:val="28"/>
          <w:szCs w:val="28"/>
        </w:rPr>
        <w:t>含部队</w:t>
      </w:r>
      <w:proofErr w:type="gramEnd"/>
      <w:r w:rsidRPr="00E43E53">
        <w:rPr>
          <w:rFonts w:asciiTheme="majorEastAsia" w:eastAsiaTheme="majorEastAsia" w:hAnsiTheme="majorEastAsia" w:hint="eastAsia"/>
          <w:sz w:val="28"/>
          <w:szCs w:val="28"/>
        </w:rPr>
        <w:t>院校）、各社科研究机构等单位的在岗职工；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3.作为负责人（主持人）只能申报1个项目，且不能参加其他项目申请。项目组成员最多只能同时参加2个项目的申请；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4.获得博士学位的时间是在2013年1月1日之后。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二、项目申请人的限制条件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项目申请人有下列情形的，不得提出申请。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1.承担国家社会科学基金项目</w:t>
      </w:r>
      <w:proofErr w:type="gramStart"/>
      <w:r w:rsidRPr="00E43E53">
        <w:rPr>
          <w:rFonts w:asciiTheme="majorEastAsia" w:eastAsiaTheme="majorEastAsia" w:hAnsiTheme="majorEastAsia" w:hint="eastAsia"/>
          <w:sz w:val="28"/>
          <w:szCs w:val="28"/>
        </w:rPr>
        <w:t>尚未结项的</w:t>
      </w:r>
      <w:proofErr w:type="gramEnd"/>
      <w:r w:rsidRPr="00E43E53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2.承担重庆市社会科学规划项目</w:t>
      </w:r>
      <w:proofErr w:type="gramStart"/>
      <w:r w:rsidRPr="00E43E53">
        <w:rPr>
          <w:rFonts w:asciiTheme="majorEastAsia" w:eastAsiaTheme="majorEastAsia" w:hAnsiTheme="majorEastAsia" w:hint="eastAsia"/>
          <w:sz w:val="28"/>
          <w:szCs w:val="28"/>
        </w:rPr>
        <w:t>尚未结项的</w:t>
      </w:r>
      <w:proofErr w:type="gramEnd"/>
      <w:r w:rsidRPr="00E43E5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以上未结项指在2015年9月30日还未完清结项手续的。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三、项目申报条件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1.具有基础理论研究或应用对策研究的创新意义，不得违反法律法规和相关政策规定，无知识产权纠纷且符合学术道德规范；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2.自主选题申报，也可对已通过答辩、且有较好研究基础的博士论文进行深化研究，但</w:t>
      </w:r>
      <w:proofErr w:type="gramStart"/>
      <w:r w:rsidRPr="00E43E53">
        <w:rPr>
          <w:rFonts w:asciiTheme="majorEastAsia" w:eastAsiaTheme="majorEastAsia" w:hAnsiTheme="majorEastAsia" w:hint="eastAsia"/>
          <w:sz w:val="28"/>
          <w:szCs w:val="28"/>
        </w:rPr>
        <w:t>不</w:t>
      </w:r>
      <w:proofErr w:type="gramEnd"/>
      <w:r w:rsidRPr="00E43E53">
        <w:rPr>
          <w:rFonts w:asciiTheme="majorEastAsia" w:eastAsiaTheme="majorEastAsia" w:hAnsiTheme="majorEastAsia" w:hint="eastAsia"/>
          <w:sz w:val="28"/>
          <w:szCs w:val="28"/>
        </w:rPr>
        <w:t>得用博士论文原题申报；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lastRenderedPageBreak/>
        <w:t>3.在本次项目申请前，其博士论文成果已获国家社会科学基金、国家自然科学基金或教育部人文社会科学研究项目立项资助的，不得申请；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4.预期成果形式为系列论文；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5.研究期限不超过2年。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四、项目立项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符合申请条件的，经专家评审推荐，市社科联批准，获得立项，并资助一定的研究经费。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五、特别要求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获得博士项目立项资助的，无特殊情况，必须以相关或相近的选题，申请下一年度的国家社科基金项目，否则，将终止该博士项目，不予办理结项。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六、项目结项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按照《重庆市社会科学规划项目管理办法》办理结项。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1.立项之后，其相关或相近的选题获得国家社会科学基金、国家自然科学基金或教育部人文社会科学研究项目等立项资助的，可免于鉴定结项。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2.不符合免于鉴定的，需公开发表3篇与其研究内容密切相关的论文，经专家鉴定后，办理结项。</w:t>
      </w:r>
    </w:p>
    <w:p w:rsidR="00E43E53" w:rsidRPr="00E43E53" w:rsidRDefault="00E43E53" w:rsidP="00E43E5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43E53">
        <w:rPr>
          <w:rFonts w:asciiTheme="majorEastAsia" w:eastAsiaTheme="majorEastAsia" w:hAnsiTheme="majorEastAsia" w:hint="eastAsia"/>
          <w:sz w:val="28"/>
          <w:szCs w:val="28"/>
        </w:rPr>
        <w:t>3.超过2年研究期限的，予以终止或撤项，并按《重庆市社会科学规划项目管理办法》处理。</w:t>
      </w:r>
    </w:p>
    <w:p w:rsidR="00F61631" w:rsidRPr="00E43E53" w:rsidRDefault="00F61631">
      <w:pPr>
        <w:rPr>
          <w:rFonts w:hint="eastAsia"/>
        </w:rPr>
      </w:pPr>
    </w:p>
    <w:sectPr w:rsidR="00F61631" w:rsidRPr="00E43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6D"/>
    <w:rsid w:val="009E326D"/>
    <w:rsid w:val="00E43E53"/>
    <w:rsid w:val="00F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C145A-D726-4769-BDE1-8F2922D4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2015-10-19T02:18:00Z</dcterms:created>
  <dcterms:modified xsi:type="dcterms:W3CDTF">2015-10-19T02:18:00Z</dcterms:modified>
</cp:coreProperties>
</file>